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05" w:rsidRPr="002F4E05" w:rsidRDefault="002F4E05" w:rsidP="002F4E05">
      <w:pPr>
        <w:widowControl/>
        <w:shd w:val="clear" w:color="auto" w:fill="FFFFFF"/>
        <w:jc w:val="center"/>
        <w:outlineLvl w:val="0"/>
        <w:rPr>
          <w:rFonts w:ascii="微软雅黑" w:eastAsia="微软雅黑" w:hAnsi="微软雅黑" w:cs="宋体"/>
          <w:b/>
          <w:bCs/>
          <w:color w:val="000000" w:themeColor="text1"/>
          <w:kern w:val="36"/>
          <w:sz w:val="30"/>
          <w:szCs w:val="30"/>
        </w:rPr>
      </w:pPr>
      <w:r w:rsidRPr="002F4E05">
        <w:rPr>
          <w:rFonts w:ascii="微软雅黑" w:eastAsia="微软雅黑" w:hAnsi="微软雅黑" w:cs="宋体" w:hint="eastAsia"/>
          <w:b/>
          <w:bCs/>
          <w:color w:val="000000" w:themeColor="text1"/>
          <w:kern w:val="36"/>
          <w:sz w:val="30"/>
          <w:szCs w:val="30"/>
        </w:rPr>
        <w:t>教育部印发《关于破除高校哲学社会科学研究评价中“唯论文”不良导向的若干意见》的通知</w:t>
      </w:r>
    </w:p>
    <w:p w:rsidR="00C46C90" w:rsidRDefault="00C46C90" w:rsidP="002F4E05">
      <w:pPr>
        <w:widowControl/>
        <w:shd w:val="clear" w:color="auto" w:fill="FFFFFF"/>
        <w:spacing w:line="480" w:lineRule="atLeast"/>
        <w:jc w:val="right"/>
        <w:rPr>
          <w:rFonts w:ascii="微软雅黑" w:eastAsia="微软雅黑" w:hAnsi="微软雅黑" w:cs="宋体" w:hint="eastAsia"/>
          <w:color w:val="000000" w:themeColor="text1"/>
          <w:kern w:val="0"/>
          <w:sz w:val="24"/>
          <w:szCs w:val="24"/>
        </w:rPr>
      </w:pPr>
    </w:p>
    <w:p w:rsidR="002F4E05" w:rsidRPr="002F4E05" w:rsidRDefault="002F4E05" w:rsidP="002F4E05">
      <w:pPr>
        <w:widowControl/>
        <w:shd w:val="clear" w:color="auto" w:fill="FFFFFF"/>
        <w:spacing w:line="480" w:lineRule="atLeast"/>
        <w:jc w:val="right"/>
        <w:rPr>
          <w:rFonts w:ascii="微软雅黑" w:eastAsia="微软雅黑" w:hAnsi="微软雅黑" w:cs="宋体" w:hint="eastAsia"/>
          <w:color w:val="000000" w:themeColor="text1"/>
          <w:kern w:val="0"/>
          <w:sz w:val="24"/>
          <w:szCs w:val="24"/>
        </w:rPr>
      </w:pPr>
      <w:r w:rsidRPr="002F4E05">
        <w:rPr>
          <w:rFonts w:ascii="微软雅黑" w:eastAsia="微软雅黑" w:hAnsi="微软雅黑" w:cs="宋体" w:hint="eastAsia"/>
          <w:color w:val="000000" w:themeColor="text1"/>
          <w:kern w:val="0"/>
          <w:sz w:val="24"/>
          <w:szCs w:val="24"/>
        </w:rPr>
        <w:t>教社科〔2020〕3号</w:t>
      </w:r>
    </w:p>
    <w:p w:rsidR="002F4E05" w:rsidRPr="002F4E05" w:rsidRDefault="002F4E05" w:rsidP="002F4E05">
      <w:pPr>
        <w:widowControl/>
        <w:shd w:val="clear" w:color="auto" w:fill="FFFFFF"/>
        <w:spacing w:line="480" w:lineRule="atLeast"/>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各省、自治区、直辖市教育厅（教委），新疆生产建设兵团教育局，有关部门（单位）教育司（局），部属各高等学校、部省合建各高等学校，部内有关司局、有关直属单位：</w:t>
      </w:r>
    </w:p>
    <w:p w:rsidR="002F4E05" w:rsidRPr="002F4E05" w:rsidRDefault="002F4E05" w:rsidP="002F4E05">
      <w:pPr>
        <w:widowControl/>
        <w:shd w:val="clear" w:color="auto" w:fill="FFFFFF"/>
        <w:spacing w:line="480" w:lineRule="atLeast"/>
        <w:ind w:firstLineChars="200" w:firstLine="560"/>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《关于破除高校哲学社会科学研究评价中“唯论文”不良导向的若干意见》已经教育部党组会议审议通过，现印发给你们，请结合实际认真贯彻落实。</w:t>
      </w:r>
    </w:p>
    <w:p w:rsidR="002F4E05" w:rsidRPr="002F4E05" w:rsidRDefault="002F4E05" w:rsidP="002F4E05">
      <w:pPr>
        <w:widowControl/>
        <w:shd w:val="clear" w:color="auto" w:fill="FFFFFF"/>
        <w:spacing w:line="480" w:lineRule="atLeast"/>
        <w:ind w:firstLineChars="200" w:firstLine="560"/>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各地各高校要切实提高政治站位，强化主体责任，严格按照文件要求，检查修改相关制度文件，迅速开展学风教育和专项整治行动，并将阶段性落实情况和经验做法于2021年5月31日前报送教育部社科司。落实过程中有关意见建议，请及时报教育部。</w:t>
      </w:r>
    </w:p>
    <w:p w:rsidR="002F4E05" w:rsidRPr="002F4E05" w:rsidRDefault="002F4E05" w:rsidP="002F4E05">
      <w:pPr>
        <w:widowControl/>
        <w:shd w:val="clear" w:color="auto" w:fill="FFFFFF"/>
        <w:spacing w:line="480" w:lineRule="atLeast"/>
        <w:jc w:val="righ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教育部</w:t>
      </w:r>
    </w:p>
    <w:p w:rsidR="002F4E05" w:rsidRPr="002F4E05" w:rsidRDefault="002F4E05" w:rsidP="002F4E05">
      <w:pPr>
        <w:widowControl/>
        <w:shd w:val="clear" w:color="auto" w:fill="FFFFFF"/>
        <w:spacing w:line="480" w:lineRule="atLeast"/>
        <w:jc w:val="righ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2020年12月7日</w:t>
      </w:r>
    </w:p>
    <w:p w:rsidR="00C46C90" w:rsidRDefault="002F4E05" w:rsidP="002F4E05">
      <w:pPr>
        <w:widowControl/>
        <w:shd w:val="clear" w:color="auto" w:fill="FFFFFF"/>
        <w:spacing w:line="480" w:lineRule="atLeast"/>
        <w:jc w:val="center"/>
        <w:rPr>
          <w:rFonts w:asciiTheme="minorEastAsia" w:hAnsiTheme="minorEastAsia" w:cs="宋体" w:hint="eastAsia"/>
          <w:b/>
          <w:bCs/>
          <w:color w:val="000000" w:themeColor="text1"/>
          <w:kern w:val="0"/>
          <w:sz w:val="28"/>
          <w:szCs w:val="28"/>
          <w:bdr w:val="none" w:sz="0" w:space="0" w:color="auto" w:frame="1"/>
        </w:rPr>
      </w:pPr>
      <w:r w:rsidRPr="002F4E05">
        <w:rPr>
          <w:rFonts w:asciiTheme="minorEastAsia" w:hAnsiTheme="minorEastAsia" w:cs="宋体" w:hint="eastAsia"/>
          <w:b/>
          <w:bCs/>
          <w:color w:val="000000" w:themeColor="text1"/>
          <w:kern w:val="0"/>
          <w:sz w:val="28"/>
          <w:szCs w:val="28"/>
          <w:bdr w:val="none" w:sz="0" w:space="0" w:color="auto" w:frame="1"/>
        </w:rPr>
        <w:t>关于破除高校哲学社会科学研究评价中“唯论文”不良导向</w:t>
      </w:r>
    </w:p>
    <w:p w:rsidR="002F4E05" w:rsidRPr="002F4E05" w:rsidRDefault="002F4E05" w:rsidP="002F4E05">
      <w:pPr>
        <w:widowControl/>
        <w:shd w:val="clear" w:color="auto" w:fill="FFFFFF"/>
        <w:spacing w:line="480" w:lineRule="atLeast"/>
        <w:jc w:val="center"/>
        <w:rPr>
          <w:rFonts w:asciiTheme="minorEastAsia" w:hAnsiTheme="minorEastAsia" w:cs="宋体" w:hint="eastAsia"/>
          <w:color w:val="000000" w:themeColor="text1"/>
          <w:kern w:val="0"/>
          <w:sz w:val="28"/>
          <w:szCs w:val="28"/>
        </w:rPr>
      </w:pPr>
      <w:bookmarkStart w:id="0" w:name="_GoBack"/>
      <w:bookmarkEnd w:id="0"/>
      <w:r w:rsidRPr="002F4E05">
        <w:rPr>
          <w:rFonts w:asciiTheme="minorEastAsia" w:hAnsiTheme="minorEastAsia" w:cs="宋体" w:hint="eastAsia"/>
          <w:b/>
          <w:bCs/>
          <w:color w:val="000000" w:themeColor="text1"/>
          <w:kern w:val="0"/>
          <w:sz w:val="28"/>
          <w:szCs w:val="28"/>
          <w:bdr w:val="none" w:sz="0" w:space="0" w:color="auto" w:frame="1"/>
        </w:rPr>
        <w:t>的若干意见</w:t>
      </w:r>
    </w:p>
    <w:p w:rsidR="002F4E05" w:rsidRPr="002F4E05" w:rsidRDefault="002F4E05" w:rsidP="002F4E05">
      <w:pPr>
        <w:widowControl/>
        <w:shd w:val="clear" w:color="auto" w:fill="FFFFFF"/>
        <w:spacing w:line="480" w:lineRule="atLeast"/>
        <w:ind w:firstLineChars="200" w:firstLine="560"/>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为深入贯彻落</w:t>
      </w:r>
      <w:proofErr w:type="gramStart"/>
      <w:r w:rsidRPr="002F4E05">
        <w:rPr>
          <w:rFonts w:asciiTheme="minorEastAsia" w:hAnsiTheme="minorEastAsia" w:cs="宋体" w:hint="eastAsia"/>
          <w:color w:val="000000" w:themeColor="text1"/>
          <w:kern w:val="0"/>
          <w:sz w:val="28"/>
          <w:szCs w:val="28"/>
        </w:rPr>
        <w:t>实习近</w:t>
      </w:r>
      <w:proofErr w:type="gramEnd"/>
      <w:r w:rsidRPr="002F4E05">
        <w:rPr>
          <w:rFonts w:asciiTheme="minorEastAsia" w:hAnsiTheme="minorEastAsia" w:cs="宋体" w:hint="eastAsia"/>
          <w:color w:val="000000" w:themeColor="text1"/>
          <w:kern w:val="0"/>
          <w:sz w:val="28"/>
          <w:szCs w:val="28"/>
        </w:rPr>
        <w:t>平总书记在全国教育大会和哲学社会科学工作座谈会上的重要讲话精神，落实中共中央、国务院印发的《深化新时代教育评价改革总体方案》，切实扭转当前高校哲学社会科学研究评价中存在的“唯论文”不良导向，建立健全中国特色哲学社会科</w:t>
      </w:r>
      <w:r w:rsidRPr="002F4E05">
        <w:rPr>
          <w:rFonts w:asciiTheme="minorEastAsia" w:hAnsiTheme="minorEastAsia" w:cs="宋体" w:hint="eastAsia"/>
          <w:color w:val="000000" w:themeColor="text1"/>
          <w:kern w:val="0"/>
          <w:sz w:val="28"/>
          <w:szCs w:val="28"/>
        </w:rPr>
        <w:lastRenderedPageBreak/>
        <w:t>学学术规范和评价体系，全面优化学术生态，不断提高研究质量，推动高校加快构建中国特色哲学社会科学，现提出如下意见。</w:t>
      </w:r>
    </w:p>
    <w:p w:rsidR="002F4E05" w:rsidRPr="002F4E05" w:rsidRDefault="002F4E05" w:rsidP="002F4E05">
      <w:pPr>
        <w:widowControl/>
        <w:shd w:val="clear" w:color="auto" w:fill="FFFFFF"/>
        <w:spacing w:line="480" w:lineRule="atLeast"/>
        <w:ind w:firstLineChars="200" w:firstLine="560"/>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一、提高思想认识。高校哲学社会科学研究论文是科学研究活动的产物，是知识传承创新的载体，具有鲜明意识形态属性、价值判断特征和重要育人功能。当前，高校在哲学社会科学项目平台评审、科研奖励、人才评价、职称评定、岗位聘任、导师遴选、学位授予、绩效分配、学校考核、资源配置等过程中不同程度存在“唯论文”现象，简单以发表论文期刊级别、数量、引用率、影响因子、转载情况等作为主要评价指标，重数量轻质量，忽视学术著作、决策咨询报告、优秀网络文化成果等其他标志性成果质量、贡献和影响等，导致学术功利化浮躁化、创新创造动力不足、违背人才成长规律、侵蚀学术风气、污染学术生态等系统性危害。必须从加强教育系统党的政治建设和深化新时代教育评价改革的高度，予以坚决纠正。</w:t>
      </w:r>
    </w:p>
    <w:p w:rsidR="002F4E05" w:rsidRPr="002F4E05" w:rsidRDefault="002F4E05" w:rsidP="002F4E05">
      <w:pPr>
        <w:widowControl/>
        <w:shd w:val="clear" w:color="auto" w:fill="FFFFFF"/>
        <w:spacing w:line="480" w:lineRule="atLeast"/>
        <w:ind w:firstLineChars="200" w:firstLine="560"/>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二、树立正确导向。高校哲学社会科学工作者第一身份是教育工作者、第一职责是教书育人，要把落实立德树人根本任务、强化价值引领、弘扬优良学风、追求学术报国贯穿科学研究、论文发表、成果转化全过程，自觉学习贯彻习近平新时代中国特色社会主义思想，全面贯彻党的教育方针，坚持正确的政治方向、价值取向、研究导向，坚持与时代同步伐、以人民为中心、以精品奉献人民、用明德引领风尚，坚持体现继承性民族性、原创性时代性、系统性专业性，为加快形成有效支撑社会主义意识形态的中国特色哲学社会科学学科体系、学术体系、话语体系</w:t>
      </w:r>
      <w:proofErr w:type="gramStart"/>
      <w:r w:rsidRPr="002F4E05">
        <w:rPr>
          <w:rFonts w:asciiTheme="minorEastAsia" w:hAnsiTheme="minorEastAsia" w:cs="宋体" w:hint="eastAsia"/>
          <w:color w:val="000000" w:themeColor="text1"/>
          <w:kern w:val="0"/>
          <w:sz w:val="28"/>
          <w:szCs w:val="28"/>
        </w:rPr>
        <w:t>作出</w:t>
      </w:r>
      <w:proofErr w:type="gramEnd"/>
      <w:r w:rsidRPr="002F4E05">
        <w:rPr>
          <w:rFonts w:asciiTheme="minorEastAsia" w:hAnsiTheme="minorEastAsia" w:cs="宋体" w:hint="eastAsia"/>
          <w:color w:val="000000" w:themeColor="text1"/>
          <w:kern w:val="0"/>
          <w:sz w:val="28"/>
          <w:szCs w:val="28"/>
        </w:rPr>
        <w:t>应有贡献。各地各高校要加强党的全面领导，</w:t>
      </w:r>
      <w:r w:rsidRPr="002F4E05">
        <w:rPr>
          <w:rFonts w:asciiTheme="minorEastAsia" w:hAnsiTheme="minorEastAsia" w:cs="宋体" w:hint="eastAsia"/>
          <w:color w:val="000000" w:themeColor="text1"/>
          <w:kern w:val="0"/>
          <w:sz w:val="28"/>
          <w:szCs w:val="28"/>
        </w:rPr>
        <w:lastRenderedPageBreak/>
        <w:t>坚持马克思主义在意识形态领域指导地位的根本制度，深入学习贯彻习近平总书记关于教育的重要论述和关于哲学社会科学工作的重要论述，弘扬科学精神观、创新质量观、服务贡献观，树立更加鲜明的人才培养导向、潜心治学导向、服务党和人民导向，改进科研评价方式，强化科研育人功能，以学术质量和社会效益作为学术评价的重要标准，建立有利于潜心研究和创新创造的评价制度，引导高校哲学社会科学工作者把论文写在祖国大地上，努力成为先进思想的倡导者、学术研究的开拓者、社会风尚的引领者、党执政的坚定支持者。</w:t>
      </w:r>
    </w:p>
    <w:p w:rsidR="002F4E05" w:rsidRPr="002F4E05" w:rsidRDefault="002F4E05" w:rsidP="002F4E05">
      <w:pPr>
        <w:widowControl/>
        <w:shd w:val="clear" w:color="auto" w:fill="FFFFFF"/>
        <w:spacing w:line="480" w:lineRule="atLeast"/>
        <w:ind w:firstLineChars="200" w:firstLine="560"/>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三、严格底线要求。不得简单以刊物、头衔、荣誉、资历</w:t>
      </w:r>
      <w:proofErr w:type="gramStart"/>
      <w:r w:rsidRPr="002F4E05">
        <w:rPr>
          <w:rFonts w:asciiTheme="minorEastAsia" w:hAnsiTheme="minorEastAsia" w:cs="宋体" w:hint="eastAsia"/>
          <w:color w:val="000000" w:themeColor="text1"/>
          <w:kern w:val="0"/>
          <w:sz w:val="28"/>
          <w:szCs w:val="28"/>
        </w:rPr>
        <w:t>等判断</w:t>
      </w:r>
      <w:proofErr w:type="gramEnd"/>
      <w:r w:rsidRPr="002F4E05">
        <w:rPr>
          <w:rFonts w:asciiTheme="minorEastAsia" w:hAnsiTheme="minorEastAsia" w:cs="宋体" w:hint="eastAsia"/>
          <w:color w:val="000000" w:themeColor="text1"/>
          <w:kern w:val="0"/>
          <w:sz w:val="28"/>
          <w:szCs w:val="28"/>
        </w:rPr>
        <w:t>论文质量，防止“以刊评文”“以刊代评”“以人评文”。不得过分依赖国际数据和期刊，防止国际期刊论文至上。不得为追求国际发表而刻意矮化丑化中国、损害国家主权</w:t>
      </w:r>
      <w:proofErr w:type="gramStart"/>
      <w:r w:rsidRPr="002F4E05">
        <w:rPr>
          <w:rFonts w:asciiTheme="minorEastAsia" w:hAnsiTheme="minorEastAsia" w:cs="宋体" w:hint="eastAsia"/>
          <w:color w:val="000000" w:themeColor="text1"/>
          <w:kern w:val="0"/>
          <w:sz w:val="28"/>
          <w:szCs w:val="28"/>
        </w:rPr>
        <w:t>安全发展</w:t>
      </w:r>
      <w:proofErr w:type="gramEnd"/>
      <w:r w:rsidRPr="002F4E05">
        <w:rPr>
          <w:rFonts w:asciiTheme="minorEastAsia" w:hAnsiTheme="minorEastAsia" w:cs="宋体" w:hint="eastAsia"/>
          <w:color w:val="000000" w:themeColor="text1"/>
          <w:kern w:val="0"/>
          <w:sz w:val="28"/>
          <w:szCs w:val="28"/>
        </w:rPr>
        <w:t>利益。不得将SSCI、CSSCI等论文收录数、引用率和影响因子等指标与资源分配、物质奖励、绩效工资等简单挂钩，防止高额奖励论文。不得将SSCI、CSSCI等论文收录数作为导师岗位选聘、人才计划申报评审的唯一指标。不得把SSCI、CSSCI等论文收录数作为教师招聘、职务（职称）评聘、人才引进的前置条件和直接依据。不得将在学术期刊上发表论文作为学位授予的唯一标准。不得将学历、职称等作为在教育系统学术期刊发表论文的限制性条件。不得多头评价、重复评价，严格控制涉及论文的评价活动数量和频次。不得盲目采信、引用和宣传各类机构发布的排行榜，不过度依赖以论文发表情况为主要衡量指标的排行性评价。</w:t>
      </w:r>
    </w:p>
    <w:p w:rsidR="002F4E05" w:rsidRPr="002F4E05" w:rsidRDefault="002F4E05" w:rsidP="002F4E05">
      <w:pPr>
        <w:widowControl/>
        <w:shd w:val="clear" w:color="auto" w:fill="FFFFFF"/>
        <w:spacing w:line="480" w:lineRule="atLeast"/>
        <w:ind w:firstLineChars="200" w:firstLine="560"/>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lastRenderedPageBreak/>
        <w:t>四、优化评价方式。坚持分类评价，鼓励不同类型高校针对人文学科、社会科学等不同学科领域，基础研究、应用对策研究等不同研究类型，教学为主型、教学科研型等不同教师岗位类别，以及“绝学”、冷门学科等特殊领域，制定不同评价指标。健全综合评价，对高校哲学社会科学工作者从思想政治、师德师风、教育教学、科学研究、社会服务、专业发展等进行全方位评价，突出品德、能力、业绩和质量、贡献、影响。探索多元评价，建立针对优秀网络文化成果、中央和地方主要媒体上发表的理论文章以及决策咨询报告的评价机制。推行代表性成果评价，坚持以研究成果为主要评价对象，在项目管理、平台建设、成果奖励、职称评审等过程中，重点考核论文、著作、决策咨询报告等代表性成果的政治立场、理论创新、学术贡献和社会影响。对取得重大理论创新成果、在经济社会事业发展中</w:t>
      </w:r>
      <w:proofErr w:type="gramStart"/>
      <w:r w:rsidRPr="002F4E05">
        <w:rPr>
          <w:rFonts w:asciiTheme="minorEastAsia" w:hAnsiTheme="minorEastAsia" w:cs="宋体" w:hint="eastAsia"/>
          <w:color w:val="000000" w:themeColor="text1"/>
          <w:kern w:val="0"/>
          <w:sz w:val="28"/>
          <w:szCs w:val="28"/>
        </w:rPr>
        <w:t>作出</w:t>
      </w:r>
      <w:proofErr w:type="gramEnd"/>
      <w:r w:rsidRPr="002F4E05">
        <w:rPr>
          <w:rFonts w:asciiTheme="minorEastAsia" w:hAnsiTheme="minorEastAsia" w:cs="宋体" w:hint="eastAsia"/>
          <w:color w:val="000000" w:themeColor="text1"/>
          <w:kern w:val="0"/>
          <w:sz w:val="28"/>
          <w:szCs w:val="28"/>
        </w:rPr>
        <w:t>重大贡献的，申报高级职称时论文可不作限制性要求。完善同行评价，突出同行专家在科研评价中的主导地位，注重个人评价与团队评价相结合，坚持专家意见为主、定性与定量评价相结合；严格规范专家评审行为，完善评审专家的遴选制度、承诺制度、回避制度、信誉制度、追责制度；高校在开展成果鉴定、职称评审、学术不端核查时，原则上要邀请一定比例的校外专家。</w:t>
      </w:r>
    </w:p>
    <w:p w:rsidR="002F4E05" w:rsidRPr="002F4E05" w:rsidRDefault="002F4E05" w:rsidP="002F4E05">
      <w:pPr>
        <w:widowControl/>
        <w:shd w:val="clear" w:color="auto" w:fill="FFFFFF"/>
        <w:spacing w:line="480" w:lineRule="atLeast"/>
        <w:ind w:firstLineChars="200" w:firstLine="560"/>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五、加强学风建设。弘扬马克思主义学风，坚持国家至上民族至上人民至上，坚持理论与实践相结合，加强科学道德和学风建设宣讲教育，提升高校哲学社会科学工作者学术情怀和学术操守，营造风清气正、互学互鉴、积极向上的学术生态。加强学术共同体建设，优化</w:t>
      </w:r>
      <w:r w:rsidRPr="002F4E05">
        <w:rPr>
          <w:rFonts w:asciiTheme="minorEastAsia" w:hAnsiTheme="minorEastAsia" w:cs="宋体" w:hint="eastAsia"/>
          <w:color w:val="000000" w:themeColor="text1"/>
          <w:kern w:val="0"/>
          <w:sz w:val="28"/>
          <w:szCs w:val="28"/>
        </w:rPr>
        <w:lastRenderedPageBreak/>
        <w:t>组织结构，破除论资排辈，打破裙带关系，注重吸收年轻学者参与，强化学术自律与监督，建立具有中国特色、符合本领域特点的学术规范。加强科研诚信建设，</w:t>
      </w:r>
      <w:proofErr w:type="gramStart"/>
      <w:r w:rsidRPr="002F4E05">
        <w:rPr>
          <w:rFonts w:asciiTheme="minorEastAsia" w:hAnsiTheme="minorEastAsia" w:cs="宋体" w:hint="eastAsia"/>
          <w:color w:val="000000" w:themeColor="text1"/>
          <w:kern w:val="0"/>
          <w:sz w:val="28"/>
          <w:szCs w:val="28"/>
        </w:rPr>
        <w:t>健全集</w:t>
      </w:r>
      <w:proofErr w:type="gramEnd"/>
      <w:r w:rsidRPr="002F4E05">
        <w:rPr>
          <w:rFonts w:asciiTheme="minorEastAsia" w:hAnsiTheme="minorEastAsia" w:cs="宋体" w:hint="eastAsia"/>
          <w:color w:val="000000" w:themeColor="text1"/>
          <w:kern w:val="0"/>
          <w:sz w:val="28"/>
          <w:szCs w:val="28"/>
        </w:rPr>
        <w:t>教育、预防、监督、惩治于一体的学术诚信体系，建立学术诚信档案，实行科研诚信信息跨部门跨区域共享共用，对严重违背科研诚信的责任人采取联合惩戒措施。坚持学术不端“零容忍”，在职称评审、项目申报、成果奖励等方面对学术不端行为从严设限，加大惩治力度。加强学术期刊建设和管理，加快提升学术期刊办刊质量和传播</w:t>
      </w:r>
      <w:proofErr w:type="gramStart"/>
      <w:r w:rsidRPr="002F4E05">
        <w:rPr>
          <w:rFonts w:asciiTheme="minorEastAsia" w:hAnsiTheme="minorEastAsia" w:cs="宋体" w:hint="eastAsia"/>
          <w:color w:val="000000" w:themeColor="text1"/>
          <w:kern w:val="0"/>
          <w:sz w:val="28"/>
          <w:szCs w:val="28"/>
        </w:rPr>
        <w:t>力引导</w:t>
      </w:r>
      <w:proofErr w:type="gramEnd"/>
      <w:r w:rsidRPr="002F4E05">
        <w:rPr>
          <w:rFonts w:asciiTheme="minorEastAsia" w:hAnsiTheme="minorEastAsia" w:cs="宋体" w:hint="eastAsia"/>
          <w:color w:val="000000" w:themeColor="text1"/>
          <w:kern w:val="0"/>
          <w:sz w:val="28"/>
          <w:szCs w:val="28"/>
        </w:rPr>
        <w:t>力影响力公信力；推动建设高质量教学研究类学术期刊，鼓励高校学报向教学研究倾斜；健全质量监控机制和退出机制，杜绝“关系稿”“人情稿”，对出现严重违规行为、造成重大恶劣影响的，严肃追究相关单位和个人责任。</w:t>
      </w:r>
    </w:p>
    <w:p w:rsidR="002F4E05" w:rsidRPr="002F4E05" w:rsidRDefault="002F4E05" w:rsidP="002F4E05">
      <w:pPr>
        <w:widowControl/>
        <w:shd w:val="clear" w:color="auto" w:fill="FFFFFF"/>
        <w:spacing w:line="480" w:lineRule="atLeast"/>
        <w:ind w:firstLineChars="200" w:firstLine="560"/>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六、健全长效机制。教育部修订哲学社会科学研究项目、基地、学风等建设管理办法，落实高校在学术评价中的主体地位和自主权，充分发挥专业机构和社会组织作用，加强对第三方评价机构的监督，遵循学术发展规律，改进科研管理服务，科学设置考核周期，合理确定评价时限，进一步推动“放管服”改革，激发学术创新创造活力。在“双一流”建设动态监测、成效考核以及学科评估中，淡化论文收录数、引用率、奖项数等数量指标。各地各高校要正确理解破除“唯论文”不是不要论文，正确看待SSCI、CSSCI等相关引文索引的作用与功能。要按照质量标准同等对待国内和国外期刊论文，既鼓励支持更多成果在具有影响力的国内期刊发表，也鼓励支持面向国外期刊发表高质量论文。要落实主体责任，及时修改完善相关制度办法，坚持</w:t>
      </w:r>
      <w:r w:rsidRPr="002F4E05">
        <w:rPr>
          <w:rFonts w:asciiTheme="minorEastAsia" w:hAnsiTheme="minorEastAsia" w:cs="宋体" w:hint="eastAsia"/>
          <w:color w:val="000000" w:themeColor="text1"/>
          <w:kern w:val="0"/>
          <w:sz w:val="28"/>
          <w:szCs w:val="28"/>
        </w:rPr>
        <w:lastRenderedPageBreak/>
        <w:t>结果评价、过程评价、增值评价、综合评价有机结合，坚持激励约束并重，引导广大高校哲学社会科学工作者坚守初心，淡泊名利，潜心钻研，铸造精品。</w:t>
      </w:r>
    </w:p>
    <w:p w:rsidR="002F4E05" w:rsidRPr="002F4E05" w:rsidRDefault="002F4E05" w:rsidP="002F4E05">
      <w:pPr>
        <w:widowControl/>
        <w:shd w:val="clear" w:color="auto" w:fill="FFFFFF"/>
        <w:spacing w:line="480" w:lineRule="atLeast"/>
        <w:ind w:firstLineChars="200" w:firstLine="560"/>
        <w:jc w:val="left"/>
        <w:rPr>
          <w:rFonts w:asciiTheme="minorEastAsia" w:hAnsiTheme="minorEastAsia" w:cs="宋体" w:hint="eastAsia"/>
          <w:color w:val="000000" w:themeColor="text1"/>
          <w:kern w:val="0"/>
          <w:sz w:val="28"/>
          <w:szCs w:val="28"/>
        </w:rPr>
      </w:pPr>
      <w:r w:rsidRPr="002F4E05">
        <w:rPr>
          <w:rFonts w:asciiTheme="minorEastAsia" w:hAnsiTheme="minorEastAsia" w:cs="宋体" w:hint="eastAsia"/>
          <w:color w:val="000000" w:themeColor="text1"/>
          <w:kern w:val="0"/>
          <w:sz w:val="28"/>
          <w:szCs w:val="28"/>
        </w:rPr>
        <w:t>七、开展专项整治。各地各高校要针对10个“不得”组织“唯论文”问题专项整治，开展学风教育和警示活动，重点自查自</w:t>
      </w:r>
      <w:proofErr w:type="gramStart"/>
      <w:r w:rsidRPr="002F4E05">
        <w:rPr>
          <w:rFonts w:asciiTheme="minorEastAsia" w:hAnsiTheme="minorEastAsia" w:cs="宋体" w:hint="eastAsia"/>
          <w:color w:val="000000" w:themeColor="text1"/>
          <w:kern w:val="0"/>
          <w:sz w:val="28"/>
          <w:szCs w:val="28"/>
        </w:rPr>
        <w:t>纠是否</w:t>
      </w:r>
      <w:proofErr w:type="gramEnd"/>
      <w:r w:rsidRPr="002F4E05">
        <w:rPr>
          <w:rFonts w:asciiTheme="minorEastAsia" w:hAnsiTheme="minorEastAsia" w:cs="宋体" w:hint="eastAsia"/>
          <w:color w:val="000000" w:themeColor="text1"/>
          <w:kern w:val="0"/>
          <w:sz w:val="28"/>
          <w:szCs w:val="28"/>
        </w:rPr>
        <w:t>存在评价指标单一、评价使用功利、高额奖励论文、抄袭代写论文、非法买卖论文、学风建设虚化、学术权力异化等突出问题，以“严”的主基调持续深化整改。教育部将及时总结推广各地各高校经验做法，加大正面典型宣传；开展专项监督检查，</w:t>
      </w:r>
      <w:proofErr w:type="gramStart"/>
      <w:r w:rsidRPr="002F4E05">
        <w:rPr>
          <w:rFonts w:asciiTheme="minorEastAsia" w:hAnsiTheme="minorEastAsia" w:cs="宋体" w:hint="eastAsia"/>
          <w:color w:val="000000" w:themeColor="text1"/>
          <w:kern w:val="0"/>
          <w:sz w:val="28"/>
          <w:szCs w:val="28"/>
        </w:rPr>
        <w:t>建立问</w:t>
      </w:r>
      <w:proofErr w:type="gramEnd"/>
      <w:r w:rsidRPr="002F4E05">
        <w:rPr>
          <w:rFonts w:asciiTheme="minorEastAsia" w:hAnsiTheme="minorEastAsia" w:cs="宋体" w:hint="eastAsia"/>
          <w:color w:val="000000" w:themeColor="text1"/>
          <w:kern w:val="0"/>
          <w:sz w:val="28"/>
          <w:szCs w:val="28"/>
        </w:rPr>
        <w:t>责追责机制，对落实不力、问题严重的单位，视情采取约谈、通报批评、公开曝光、责令整改等方式予以严肃处理。</w:t>
      </w:r>
    </w:p>
    <w:p w:rsidR="00237228" w:rsidRPr="00C46C90" w:rsidRDefault="00237228">
      <w:pPr>
        <w:rPr>
          <w:color w:val="000000" w:themeColor="text1"/>
        </w:rPr>
      </w:pPr>
    </w:p>
    <w:sectPr w:rsidR="00237228" w:rsidRPr="00C46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B2"/>
    <w:rsid w:val="001D2FB2"/>
    <w:rsid w:val="00237228"/>
    <w:rsid w:val="002F4E05"/>
    <w:rsid w:val="00C4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4E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4E05"/>
    <w:rPr>
      <w:rFonts w:ascii="宋体" w:eastAsia="宋体" w:hAnsi="宋体" w:cs="宋体"/>
      <w:b/>
      <w:bCs/>
      <w:kern w:val="36"/>
      <w:sz w:val="48"/>
      <w:szCs w:val="48"/>
    </w:rPr>
  </w:style>
  <w:style w:type="paragraph" w:styleId="a3">
    <w:name w:val="Normal (Web)"/>
    <w:basedOn w:val="a"/>
    <w:uiPriority w:val="99"/>
    <w:semiHidden/>
    <w:unhideWhenUsed/>
    <w:rsid w:val="002F4E0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4E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4E05"/>
    <w:rPr>
      <w:rFonts w:ascii="宋体" w:eastAsia="宋体" w:hAnsi="宋体" w:cs="宋体"/>
      <w:b/>
      <w:bCs/>
      <w:kern w:val="36"/>
      <w:sz w:val="48"/>
      <w:szCs w:val="48"/>
    </w:rPr>
  </w:style>
  <w:style w:type="paragraph" w:styleId="a3">
    <w:name w:val="Normal (Web)"/>
    <w:basedOn w:val="a"/>
    <w:uiPriority w:val="99"/>
    <w:semiHidden/>
    <w:unhideWhenUsed/>
    <w:rsid w:val="002F4E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49754">
      <w:bodyDiv w:val="1"/>
      <w:marLeft w:val="0"/>
      <w:marRight w:val="0"/>
      <w:marTop w:val="0"/>
      <w:marBottom w:val="0"/>
      <w:divBdr>
        <w:top w:val="none" w:sz="0" w:space="0" w:color="auto"/>
        <w:left w:val="none" w:sz="0" w:space="0" w:color="auto"/>
        <w:bottom w:val="none" w:sz="0" w:space="0" w:color="auto"/>
        <w:right w:val="none" w:sz="0" w:space="0" w:color="auto"/>
      </w:divBdr>
      <w:divsChild>
        <w:div w:id="13449246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500</Words>
  <Characters>2856</Characters>
  <Application>Microsoft Office Word</Application>
  <DocSecurity>0</DocSecurity>
  <Lines>23</Lines>
  <Paragraphs>6</Paragraphs>
  <ScaleCrop>false</ScaleCrop>
  <Company>HP Inc.</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2020-12-24T03:03:00Z</cp:lastPrinted>
  <dcterms:created xsi:type="dcterms:W3CDTF">2020-12-24T03:02:00Z</dcterms:created>
  <dcterms:modified xsi:type="dcterms:W3CDTF">2020-12-24T09:31:00Z</dcterms:modified>
</cp:coreProperties>
</file>