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auto"/>
          <w:sz w:val="28"/>
          <w:highlight w:val="none"/>
        </w:rPr>
      </w:pPr>
      <w:r>
        <w:rPr>
          <w:rFonts w:hint="eastAsia" w:eastAsia="黑体"/>
          <w:color w:val="auto"/>
          <w:sz w:val="44"/>
          <w:highlight w:val="none"/>
        </w:rPr>
        <w:t xml:space="preserve">                       </w:t>
      </w:r>
      <w:r>
        <w:rPr>
          <w:rFonts w:hint="eastAsia" w:eastAsia="黑体"/>
          <w:color w:val="auto"/>
          <w:sz w:val="28"/>
          <w:highlight w:val="none"/>
        </w:rPr>
        <w:t>编号：</w:t>
      </w:r>
      <w:r>
        <w:rPr>
          <w:rFonts w:hint="eastAsia" w:eastAsia="黑体"/>
          <w:color w:val="auto"/>
          <w:sz w:val="28"/>
          <w:highlight w:val="none"/>
          <w:u w:val="single"/>
        </w:rPr>
        <w:t xml:space="preserve">        </w:t>
      </w:r>
    </w:p>
    <w:p>
      <w:pPr>
        <w:jc w:val="center"/>
        <w:rPr>
          <w:rFonts w:eastAsia="黑体"/>
          <w:color w:val="auto"/>
          <w:sz w:val="72"/>
          <w:szCs w:val="72"/>
          <w:highlight w:val="none"/>
        </w:rPr>
      </w:pPr>
      <w:r>
        <w:rPr>
          <w:rFonts w:hint="eastAsia" w:eastAsia="黑体"/>
          <w:color w:val="auto"/>
          <w:sz w:val="72"/>
          <w:szCs w:val="72"/>
          <w:highlight w:val="none"/>
        </w:rPr>
        <w:t>海南师范大学</w:t>
      </w:r>
    </w:p>
    <w:p>
      <w:pPr>
        <w:jc w:val="center"/>
        <w:rPr>
          <w:rFonts w:eastAsia="黑体"/>
          <w:color w:val="auto"/>
          <w:sz w:val="72"/>
          <w:szCs w:val="72"/>
          <w:highlight w:val="none"/>
        </w:rPr>
      </w:pPr>
      <w:r>
        <w:rPr>
          <w:rFonts w:hint="eastAsia" w:eastAsia="黑体"/>
          <w:color w:val="auto"/>
          <w:sz w:val="72"/>
          <w:szCs w:val="72"/>
          <w:highlight w:val="none"/>
        </w:rPr>
        <w:t>专业技术资格评审表</w:t>
      </w:r>
    </w:p>
    <w:p>
      <w:pPr>
        <w:jc w:val="center"/>
        <w:rPr>
          <w:rFonts w:ascii="宋体" w:hAnsi="宋体"/>
          <w:color w:val="auto"/>
          <w:sz w:val="52"/>
          <w:highlight w:val="none"/>
        </w:rPr>
      </w:pPr>
      <w:r>
        <w:rPr>
          <w:rFonts w:hint="eastAsia" w:ascii="宋体" w:hAnsi="宋体"/>
          <w:color w:val="auto"/>
          <w:sz w:val="52"/>
          <w:highlight w:val="none"/>
        </w:rPr>
        <w:t>（</w:t>
      </w:r>
      <w:r>
        <w:rPr>
          <w:rFonts w:hint="eastAsia" w:ascii="宋体" w:hAnsi="宋体"/>
          <w:color w:val="auto"/>
          <w:sz w:val="52"/>
          <w:highlight w:val="none"/>
          <w:u w:val="single"/>
        </w:rPr>
        <w:t xml:space="preserve">  </w:t>
      </w:r>
      <w:r>
        <w:rPr>
          <w:rFonts w:hint="eastAsia" w:ascii="宋体" w:hAnsi="宋体"/>
          <w:color w:val="auto"/>
          <w:sz w:val="52"/>
          <w:highlight w:val="none"/>
          <w:u w:val="single"/>
          <w:lang w:val="en-US" w:eastAsia="zh-CN"/>
        </w:rPr>
        <w:t>2021</w:t>
      </w:r>
      <w:r>
        <w:rPr>
          <w:rFonts w:hint="eastAsia" w:ascii="宋体" w:hAnsi="宋体"/>
          <w:color w:val="auto"/>
          <w:sz w:val="52"/>
          <w:highlight w:val="none"/>
          <w:u w:val="single"/>
        </w:rPr>
        <w:t xml:space="preserve">  </w:t>
      </w:r>
      <w:r>
        <w:rPr>
          <w:rFonts w:hint="eastAsia" w:ascii="宋体" w:hAnsi="宋体"/>
          <w:color w:val="auto"/>
          <w:sz w:val="52"/>
          <w:highlight w:val="none"/>
        </w:rPr>
        <w:t>年度）</w:t>
      </w:r>
    </w:p>
    <w:p>
      <w:pPr>
        <w:jc w:val="center"/>
        <w:rPr>
          <w:rFonts w:ascii="宋体" w:hAnsi="宋体"/>
          <w:color w:val="auto"/>
          <w:sz w:val="52"/>
          <w:highlight w:val="none"/>
        </w:rPr>
      </w:pPr>
      <w:r>
        <w:rPr>
          <w:rFonts w:hint="eastAsia" w:ascii="宋体" w:hAnsi="宋体"/>
          <w:color w:val="auto"/>
          <w:sz w:val="52"/>
          <w:highlight w:val="none"/>
        </w:rPr>
        <w:t>（教师系列）</w:t>
      </w:r>
    </w:p>
    <w:p>
      <w:pPr>
        <w:ind w:firstLine="1960" w:firstLineChars="700"/>
        <w:rPr>
          <w:color w:val="auto"/>
          <w:sz w:val="28"/>
          <w:highlight w:val="none"/>
        </w:rPr>
      </w:pPr>
    </w:p>
    <w:p>
      <w:pPr>
        <w:ind w:firstLine="2240" w:firstLineChars="800"/>
        <w:rPr>
          <w:sz w:val="28"/>
          <w:u w:val="single"/>
        </w:rPr>
      </w:pPr>
      <w:r>
        <w:rPr>
          <w:rFonts w:hint="eastAsia"/>
          <w:sz w:val="28"/>
          <w:szCs w:val="28"/>
        </w:rPr>
        <w:t>单</w:t>
      </w:r>
      <w:r>
        <w:rPr>
          <w:sz w:val="28"/>
          <w:szCs w:val="28"/>
        </w:rPr>
        <w:t xml:space="preserve">   </w:t>
      </w:r>
      <w:r>
        <w:rPr>
          <w:rFonts w:hint="eastAsia"/>
          <w:sz w:val="28"/>
          <w:szCs w:val="28"/>
        </w:rPr>
        <w:t>位</w:t>
      </w:r>
      <w:r>
        <w:rPr>
          <w:sz w:val="28"/>
          <w:szCs w:val="28"/>
        </w:rPr>
        <w:t xml:space="preserve"> </w:t>
      </w:r>
      <w:r>
        <w:rPr>
          <w:rFonts w:hint="eastAsia"/>
          <w:sz w:val="28"/>
        </w:rPr>
        <w:t>：</w:t>
      </w:r>
      <w:r>
        <w:rPr>
          <w:sz w:val="28"/>
        </w:rPr>
        <w:t xml:space="preserve"> </w:t>
      </w:r>
      <w:r>
        <w:rPr>
          <w:sz w:val="28"/>
          <w:u w:val="single"/>
        </w:rPr>
        <w:t xml:space="preserve">         </w:t>
      </w:r>
      <w:r>
        <w:rPr>
          <w:rFonts w:hint="eastAsia"/>
          <w:sz w:val="28"/>
          <w:u w:val="single"/>
        </w:rPr>
        <w:t>外国语学院</w:t>
      </w:r>
      <w:r>
        <w:rPr>
          <w:sz w:val="28"/>
          <w:u w:val="single"/>
        </w:rPr>
        <w:t xml:space="preserve">          </w:t>
      </w:r>
    </w:p>
    <w:p>
      <w:pPr>
        <w:ind w:firstLine="1960" w:firstLineChars="700"/>
        <w:rPr>
          <w:sz w:val="28"/>
        </w:rPr>
      </w:pPr>
    </w:p>
    <w:p>
      <w:pPr>
        <w:ind w:firstLine="2240" w:firstLineChars="800"/>
        <w:rPr>
          <w:sz w:val="30"/>
          <w:u w:val="single"/>
        </w:rPr>
      </w:pPr>
      <w:r>
        <w:rPr>
          <w:rFonts w:hint="eastAsia"/>
          <w:sz w:val="28"/>
          <w:szCs w:val="28"/>
        </w:rPr>
        <w:t>姓</w:t>
      </w:r>
      <w:r>
        <w:rPr>
          <w:sz w:val="28"/>
          <w:szCs w:val="28"/>
        </w:rPr>
        <w:t xml:space="preserve">   </w:t>
      </w:r>
      <w:r>
        <w:rPr>
          <w:rFonts w:hint="eastAsia"/>
          <w:sz w:val="28"/>
          <w:szCs w:val="28"/>
        </w:rPr>
        <w:t>名</w:t>
      </w:r>
      <w:r>
        <w:rPr>
          <w:sz w:val="28"/>
          <w:szCs w:val="28"/>
        </w:rPr>
        <w:t xml:space="preserve"> </w:t>
      </w:r>
      <w:r>
        <w:rPr>
          <w:rFonts w:hint="eastAsia"/>
          <w:sz w:val="30"/>
        </w:rPr>
        <w:t>：</w:t>
      </w:r>
      <w:r>
        <w:rPr>
          <w:sz w:val="30"/>
        </w:rPr>
        <w:t xml:space="preserve"> </w:t>
      </w:r>
      <w:r>
        <w:rPr>
          <w:sz w:val="30"/>
          <w:u w:val="single"/>
        </w:rPr>
        <w:t xml:space="preserve">        </w:t>
      </w:r>
      <w:r>
        <w:rPr>
          <w:rFonts w:hint="eastAsia"/>
          <w:sz w:val="30"/>
          <w:u w:val="single"/>
        </w:rPr>
        <w:t xml:space="preserve"> </w:t>
      </w:r>
      <w:r>
        <w:rPr>
          <w:rFonts w:hint="eastAsia"/>
          <w:sz w:val="28"/>
          <w:szCs w:val="28"/>
          <w:u w:val="single"/>
          <w:lang w:val="en-US" w:eastAsia="zh-CN"/>
        </w:rPr>
        <w:t>李</w:t>
      </w:r>
      <w:r>
        <w:rPr>
          <w:sz w:val="28"/>
          <w:szCs w:val="28"/>
          <w:u w:val="single"/>
        </w:rPr>
        <w:t xml:space="preserve">  </w:t>
      </w:r>
      <w:r>
        <w:rPr>
          <w:rFonts w:hint="eastAsia"/>
          <w:sz w:val="28"/>
          <w:szCs w:val="28"/>
          <w:u w:val="single"/>
          <w:lang w:val="en-US" w:eastAsia="zh-CN"/>
        </w:rPr>
        <w:t>孟  端</w:t>
      </w:r>
      <w:r>
        <w:rPr>
          <w:sz w:val="28"/>
          <w:szCs w:val="28"/>
          <w:u w:val="single"/>
        </w:rPr>
        <w:t xml:space="preserve"> </w:t>
      </w:r>
      <w:r>
        <w:rPr>
          <w:sz w:val="30"/>
          <w:u w:val="single"/>
        </w:rPr>
        <w:t xml:space="preserve">        </w:t>
      </w:r>
    </w:p>
    <w:p>
      <w:pPr>
        <w:ind w:firstLine="1920" w:firstLineChars="800"/>
        <w:rPr>
          <w:sz w:val="24"/>
        </w:rPr>
      </w:pPr>
    </w:p>
    <w:p>
      <w:pPr>
        <w:ind w:firstLine="2240" w:firstLineChars="800"/>
        <w:rPr>
          <w:sz w:val="28"/>
          <w:szCs w:val="28"/>
        </w:rPr>
      </w:pPr>
      <w:r>
        <w:rPr>
          <w:rFonts w:hint="eastAsia"/>
          <w:sz w:val="28"/>
          <w:szCs w:val="28"/>
        </w:rPr>
        <w:t>现任专业</w:t>
      </w:r>
      <w:r>
        <w:rPr>
          <w:sz w:val="28"/>
          <w:szCs w:val="28"/>
        </w:rPr>
        <w:t xml:space="preserve">   </w:t>
      </w:r>
    </w:p>
    <w:p>
      <w:pPr>
        <w:ind w:firstLine="2240" w:firstLineChars="800"/>
        <w:rPr>
          <w:rFonts w:hint="eastAsia" w:eastAsiaTheme="minorEastAsia"/>
          <w:sz w:val="24"/>
          <w:szCs w:val="24"/>
          <w:u w:val="single"/>
          <w:lang w:val="en-US" w:eastAsia="zh-CN"/>
        </w:rPr>
      </w:pPr>
      <w:r>
        <w:rPr>
          <w:rFonts w:hint="eastAsia"/>
          <w:sz w:val="28"/>
          <w:szCs w:val="28"/>
        </w:rPr>
        <w:t>技术职务</w:t>
      </w:r>
      <w:r>
        <w:rPr>
          <w:sz w:val="24"/>
          <w:szCs w:val="24"/>
        </w:rPr>
        <w:t xml:space="preserve"> </w:t>
      </w:r>
      <w:r>
        <w:rPr>
          <w:sz w:val="24"/>
        </w:rPr>
        <w:t xml:space="preserve"> </w:t>
      </w:r>
      <w:r>
        <w:rPr>
          <w:rFonts w:hint="eastAsia"/>
          <w:sz w:val="24"/>
        </w:rPr>
        <w:t>：</w:t>
      </w:r>
      <w:r>
        <w:rPr>
          <w:sz w:val="24"/>
        </w:rPr>
        <w:t xml:space="preserve"> </w:t>
      </w:r>
      <w:r>
        <w:rPr>
          <w:sz w:val="24"/>
          <w:u w:val="single"/>
        </w:rPr>
        <w:t xml:space="preserve">       </w:t>
      </w:r>
      <w:r>
        <w:rPr>
          <w:sz w:val="30"/>
          <w:u w:val="single"/>
        </w:rPr>
        <w:t xml:space="preserve">  </w:t>
      </w:r>
      <w:r>
        <w:rPr>
          <w:rFonts w:hint="eastAsia"/>
          <w:sz w:val="11"/>
          <w:szCs w:val="11"/>
          <w:u w:val="single"/>
        </w:rPr>
        <w:t xml:space="preserve"> </w:t>
      </w:r>
      <w:r>
        <w:rPr>
          <w:rFonts w:hint="eastAsia"/>
          <w:sz w:val="28"/>
          <w:szCs w:val="28"/>
          <w:u w:val="single"/>
        </w:rPr>
        <w:t>讲</w:t>
      </w:r>
      <w:r>
        <w:rPr>
          <w:sz w:val="28"/>
          <w:szCs w:val="28"/>
          <w:u w:val="single"/>
        </w:rPr>
        <w:t xml:space="preserve">    </w:t>
      </w:r>
      <w:r>
        <w:rPr>
          <w:rFonts w:hint="eastAsia"/>
          <w:sz w:val="28"/>
          <w:szCs w:val="28"/>
          <w:u w:val="single"/>
        </w:rPr>
        <w:t>师</w:t>
      </w:r>
      <w:r>
        <w:rPr>
          <w:sz w:val="28"/>
          <w:szCs w:val="28"/>
          <w:u w:val="single"/>
        </w:rPr>
        <w:t xml:space="preserve">   </w:t>
      </w:r>
      <w:r>
        <w:rPr>
          <w:sz w:val="24"/>
          <w:szCs w:val="24"/>
          <w:u w:val="single"/>
        </w:rPr>
        <w:t xml:space="preserve">         </w:t>
      </w:r>
      <w:r>
        <w:rPr>
          <w:rFonts w:hint="eastAsia"/>
          <w:sz w:val="24"/>
          <w:szCs w:val="24"/>
          <w:u w:val="single"/>
          <w:lang w:val="en-US" w:eastAsia="zh-CN"/>
        </w:rPr>
        <w:t xml:space="preserve"> </w:t>
      </w:r>
    </w:p>
    <w:p>
      <w:pPr>
        <w:ind w:firstLine="1920" w:firstLineChars="800"/>
        <w:rPr>
          <w:sz w:val="24"/>
          <w:szCs w:val="24"/>
          <w:u w:val="single"/>
        </w:rPr>
      </w:pPr>
    </w:p>
    <w:p>
      <w:pPr>
        <w:ind w:firstLine="1920" w:firstLineChars="800"/>
        <w:rPr>
          <w:sz w:val="24"/>
          <w:szCs w:val="24"/>
        </w:rPr>
      </w:pPr>
    </w:p>
    <w:p>
      <w:pPr>
        <w:ind w:firstLine="2240" w:firstLineChars="800"/>
        <w:rPr>
          <w:rFonts w:hint="eastAsia" w:eastAsiaTheme="minorEastAsia"/>
          <w:sz w:val="24"/>
          <w:szCs w:val="24"/>
          <w:u w:val="single"/>
          <w:lang w:val="en-US" w:eastAsia="zh-CN"/>
        </w:rPr>
      </w:pPr>
      <w:r>
        <w:rPr>
          <w:rFonts w:hint="eastAsia"/>
          <w:sz w:val="28"/>
          <w:szCs w:val="28"/>
        </w:rPr>
        <w:t>申报专业</w:t>
      </w:r>
      <w:r>
        <w:rPr>
          <w:sz w:val="24"/>
          <w:szCs w:val="24"/>
        </w:rPr>
        <w:t xml:space="preserve">  </w:t>
      </w:r>
      <w:r>
        <w:rPr>
          <w:rFonts w:hint="eastAsia"/>
          <w:sz w:val="24"/>
          <w:szCs w:val="24"/>
        </w:rPr>
        <w:t>：</w:t>
      </w:r>
      <w:r>
        <w:rPr>
          <w:sz w:val="24"/>
          <w:szCs w:val="24"/>
        </w:rPr>
        <w:t xml:space="preserve"> </w:t>
      </w:r>
      <w:r>
        <w:rPr>
          <w:sz w:val="24"/>
          <w:szCs w:val="24"/>
          <w:u w:val="single"/>
        </w:rPr>
        <w:t xml:space="preserve">      </w:t>
      </w:r>
      <w:r>
        <w:rPr>
          <w:rFonts w:hint="eastAsia"/>
          <w:sz w:val="24"/>
          <w:szCs w:val="24"/>
          <w:u w:val="single"/>
        </w:rPr>
        <w:t xml:space="preserve">    </w:t>
      </w:r>
      <w:r>
        <w:rPr>
          <w:rFonts w:hint="eastAsia"/>
          <w:sz w:val="28"/>
          <w:szCs w:val="28"/>
          <w:u w:val="single"/>
        </w:rPr>
        <w:t>英    语</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lang w:val="en-US" w:eastAsia="zh-CN"/>
        </w:rPr>
        <w:t xml:space="preserve"> </w:t>
      </w:r>
    </w:p>
    <w:p>
      <w:pPr>
        <w:ind w:firstLine="1920" w:firstLineChars="800"/>
        <w:rPr>
          <w:sz w:val="24"/>
          <w:szCs w:val="24"/>
        </w:rPr>
      </w:pPr>
    </w:p>
    <w:p>
      <w:pPr>
        <w:ind w:firstLine="1920" w:firstLineChars="800"/>
        <w:rPr>
          <w:sz w:val="24"/>
          <w:szCs w:val="24"/>
        </w:rPr>
      </w:pPr>
    </w:p>
    <w:p>
      <w:pPr>
        <w:ind w:firstLine="2240" w:firstLineChars="800"/>
        <w:rPr>
          <w:rFonts w:hint="default" w:eastAsiaTheme="minorEastAsia"/>
          <w:sz w:val="24"/>
          <w:lang w:val="en-US" w:eastAsia="zh-CN"/>
        </w:rPr>
      </w:pPr>
      <w:r>
        <w:rPr>
          <w:rFonts w:hint="eastAsia"/>
          <w:sz w:val="28"/>
          <w:szCs w:val="28"/>
        </w:rPr>
        <w:t>申报资格</w:t>
      </w:r>
      <w:r>
        <w:rPr>
          <w:sz w:val="24"/>
          <w:szCs w:val="24"/>
        </w:rPr>
        <w:t xml:space="preserve">  </w:t>
      </w:r>
      <w:r>
        <w:rPr>
          <w:rFonts w:hint="eastAsia"/>
          <w:sz w:val="24"/>
          <w:szCs w:val="24"/>
        </w:rPr>
        <w:t>：</w:t>
      </w:r>
      <w:r>
        <w:rPr>
          <w:sz w:val="24"/>
          <w:szCs w:val="24"/>
        </w:rPr>
        <w:t xml:space="preserve"> </w:t>
      </w:r>
      <w:r>
        <w:rPr>
          <w:sz w:val="24"/>
          <w:szCs w:val="24"/>
          <w:u w:val="single"/>
        </w:rPr>
        <w:t xml:space="preserve">   </w:t>
      </w:r>
      <w:r>
        <w:rPr>
          <w:rFonts w:hint="eastAsia"/>
          <w:sz w:val="24"/>
          <w:szCs w:val="24"/>
          <w:u w:val="single"/>
          <w:lang w:val="en-US" w:eastAsia="zh-CN"/>
        </w:rPr>
        <w:t xml:space="preserve">    </w:t>
      </w:r>
      <w:r>
        <w:rPr>
          <w:rFonts w:hint="eastAsia"/>
          <w:sz w:val="28"/>
          <w:szCs w:val="28"/>
          <w:u w:val="single"/>
        </w:rPr>
        <w:t>教学</w:t>
      </w:r>
      <w:r>
        <w:rPr>
          <w:rFonts w:hint="eastAsia"/>
          <w:sz w:val="28"/>
          <w:szCs w:val="28"/>
          <w:u w:val="single"/>
          <w:lang w:val="en-US" w:eastAsia="zh-CN"/>
        </w:rPr>
        <w:t>为主</w:t>
      </w:r>
      <w:r>
        <w:rPr>
          <w:rFonts w:hint="eastAsia"/>
          <w:sz w:val="28"/>
          <w:szCs w:val="28"/>
          <w:u w:val="single"/>
        </w:rPr>
        <w:t>型副教授</w:t>
      </w:r>
      <w:r>
        <w:rPr>
          <w:sz w:val="24"/>
          <w:szCs w:val="24"/>
          <w:u w:val="single"/>
        </w:rPr>
        <w:t xml:space="preserve">    </w:t>
      </w:r>
      <w:r>
        <w:rPr>
          <w:sz w:val="24"/>
          <w:u w:val="single"/>
        </w:rPr>
        <w:t xml:space="preserve"> </w:t>
      </w:r>
      <w:r>
        <w:rPr>
          <w:rFonts w:hint="eastAsia"/>
          <w:sz w:val="24"/>
          <w:u w:val="single"/>
          <w:lang w:val="en-US" w:eastAsia="zh-CN"/>
        </w:rPr>
        <w:t xml:space="preserve">  </w:t>
      </w:r>
    </w:p>
    <w:p>
      <w:pPr>
        <w:ind w:firstLine="1920" w:firstLineChars="800"/>
        <w:rPr>
          <w:sz w:val="24"/>
        </w:rPr>
      </w:pPr>
    </w:p>
    <w:p>
      <w:pPr>
        <w:ind w:firstLine="2240" w:firstLineChars="800"/>
        <w:rPr>
          <w:rFonts w:hint="eastAsia" w:ascii="Times New Roman" w:hAnsi="Times New Roman" w:cs="Times New Roman" w:eastAsiaTheme="minorEastAsia"/>
          <w:sz w:val="24"/>
          <w:u w:val="single"/>
          <w:lang w:val="en-US" w:eastAsia="zh-CN"/>
        </w:rPr>
      </w:pPr>
      <w:r>
        <w:rPr>
          <w:rFonts w:hint="eastAsia"/>
          <w:sz w:val="28"/>
          <w:szCs w:val="28"/>
        </w:rPr>
        <w:t>联系电话</w:t>
      </w:r>
      <w:r>
        <w:rPr>
          <w:sz w:val="28"/>
          <w:szCs w:val="28"/>
        </w:rPr>
        <w:t xml:space="preserve"> </w:t>
      </w:r>
      <w:r>
        <w:rPr>
          <w:sz w:val="24"/>
        </w:rPr>
        <w:t xml:space="preserve"> </w:t>
      </w:r>
      <w:r>
        <w:rPr>
          <w:rFonts w:hint="eastAsia"/>
          <w:sz w:val="24"/>
        </w:rPr>
        <w:t>：</w:t>
      </w:r>
      <w:r>
        <w:rPr>
          <w:sz w:val="24"/>
        </w:rPr>
        <w:t xml:space="preserve"> </w:t>
      </w:r>
      <w:r>
        <w:rPr>
          <w:sz w:val="24"/>
          <w:u w:val="single"/>
        </w:rPr>
        <w:t xml:space="preserve">      </w:t>
      </w:r>
      <w:r>
        <w:rPr>
          <w:sz w:val="30"/>
          <w:u w:val="single"/>
        </w:rPr>
        <w:t xml:space="preserve"> </w:t>
      </w:r>
      <w:r>
        <w:rPr>
          <w:sz w:val="28"/>
          <w:szCs w:val="28"/>
          <w:u w:val="single"/>
        </w:rPr>
        <w:t xml:space="preserve"> </w:t>
      </w:r>
      <w:r>
        <w:rPr>
          <w:rFonts w:hint="eastAsia"/>
          <w:sz w:val="28"/>
          <w:szCs w:val="28"/>
          <w:u w:val="single"/>
          <w:lang w:val="en-US" w:eastAsia="zh-CN"/>
        </w:rPr>
        <w:t xml:space="preserve">         </w:t>
      </w:r>
      <w:r>
        <w:rPr>
          <w:rFonts w:ascii="Times New Roman" w:hAnsi="Times New Roman" w:cs="Times New Roman"/>
          <w:sz w:val="30"/>
          <w:u w:val="single"/>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p>
    <w:p>
      <w:pPr>
        <w:jc w:val="both"/>
        <w:rPr>
          <w:color w:val="auto"/>
          <w:sz w:val="24"/>
          <w:highlight w:val="none"/>
          <w:u w:val="single"/>
        </w:rPr>
      </w:pPr>
    </w:p>
    <w:p>
      <w:pPr>
        <w:ind w:firstLine="2400" w:firstLineChars="1000"/>
        <w:rPr>
          <w:rFonts w:hint="eastAsia"/>
          <w:color w:val="auto"/>
          <w:sz w:val="24"/>
          <w:highlight w:val="none"/>
        </w:rPr>
      </w:pPr>
    </w:p>
    <w:p>
      <w:pPr>
        <w:ind w:firstLine="2400" w:firstLineChars="1000"/>
        <w:rPr>
          <w:rFonts w:hint="eastAsia"/>
          <w:color w:val="auto"/>
          <w:sz w:val="24"/>
          <w:highlight w:val="none"/>
        </w:rPr>
      </w:pPr>
    </w:p>
    <w:p>
      <w:pPr>
        <w:ind w:firstLine="2400" w:firstLineChars="1000"/>
        <w:rPr>
          <w:color w:val="auto"/>
          <w:sz w:val="24"/>
          <w:highlight w:val="none"/>
        </w:rPr>
      </w:pPr>
      <w:r>
        <w:rPr>
          <w:rFonts w:hint="eastAsia"/>
          <w:color w:val="auto"/>
          <w:sz w:val="24"/>
          <w:highlight w:val="none"/>
        </w:rPr>
        <w:t xml:space="preserve">填表时间：     </w:t>
      </w:r>
      <w:r>
        <w:rPr>
          <w:rFonts w:hint="eastAsia"/>
          <w:color w:val="auto"/>
          <w:sz w:val="24"/>
          <w:highlight w:val="none"/>
          <w:lang w:val="en-US" w:eastAsia="zh-CN"/>
        </w:rPr>
        <w:t>2022</w:t>
      </w:r>
      <w:r>
        <w:rPr>
          <w:rFonts w:hint="eastAsia"/>
          <w:color w:val="auto"/>
          <w:sz w:val="24"/>
          <w:highlight w:val="none"/>
        </w:rPr>
        <w:t xml:space="preserve">     年   </w:t>
      </w:r>
      <w:r>
        <w:rPr>
          <w:rFonts w:hint="eastAsia"/>
          <w:color w:val="auto"/>
          <w:sz w:val="24"/>
          <w:highlight w:val="none"/>
          <w:lang w:val="en-US" w:eastAsia="zh-CN"/>
        </w:rPr>
        <w:t>11</w:t>
      </w:r>
      <w:r>
        <w:rPr>
          <w:rFonts w:hint="eastAsia"/>
          <w:color w:val="auto"/>
          <w:sz w:val="24"/>
          <w:highlight w:val="none"/>
        </w:rPr>
        <w:t xml:space="preserve">   月   </w:t>
      </w:r>
      <w:r>
        <w:rPr>
          <w:rFonts w:hint="eastAsia"/>
          <w:color w:val="auto"/>
          <w:sz w:val="24"/>
          <w:highlight w:val="none"/>
          <w:lang w:val="en-US" w:eastAsia="zh-CN"/>
        </w:rPr>
        <w:t>29</w:t>
      </w:r>
      <w:r>
        <w:rPr>
          <w:rFonts w:hint="eastAsia"/>
          <w:color w:val="auto"/>
          <w:sz w:val="24"/>
          <w:highlight w:val="none"/>
        </w:rPr>
        <w:t xml:space="preserve">   日</w:t>
      </w:r>
    </w:p>
    <w:p>
      <w:pPr>
        <w:jc w:val="center"/>
        <w:rPr>
          <w:b/>
          <w:color w:val="auto"/>
          <w:sz w:val="32"/>
          <w:szCs w:val="32"/>
          <w:highlight w:val="none"/>
        </w:rPr>
      </w:pPr>
      <w:r>
        <w:rPr>
          <w:rFonts w:hint="eastAsia"/>
          <w:b/>
          <w:color w:val="auto"/>
          <w:sz w:val="32"/>
          <w:szCs w:val="32"/>
          <w:highlight w:val="none"/>
          <w:lang w:val="en-US" w:eastAsia="zh-CN"/>
        </w:rPr>
        <w:t xml:space="preserve">    </w:t>
      </w:r>
      <w:r>
        <w:rPr>
          <w:rFonts w:hint="eastAsia"/>
          <w:b/>
          <w:color w:val="auto"/>
          <w:sz w:val="32"/>
          <w:szCs w:val="32"/>
          <w:highlight w:val="none"/>
        </w:rPr>
        <w:t>海南师范大学印制</w:t>
      </w:r>
    </w:p>
    <w:p>
      <w:pPr>
        <w:jc w:val="center"/>
        <w:rPr>
          <w:color w:val="auto"/>
          <w:sz w:val="32"/>
          <w:highlight w:val="none"/>
        </w:rPr>
      </w:pPr>
      <w:r>
        <w:rPr>
          <w:color w:val="auto"/>
          <w:sz w:val="32"/>
          <w:highlight w:val="none"/>
        </w:rPr>
        <w:br w:type="page"/>
      </w:r>
    </w:p>
    <w:p>
      <w:pPr>
        <w:jc w:val="center"/>
        <w:rPr>
          <w:rFonts w:eastAsia="黑体"/>
          <w:color w:val="auto"/>
          <w:sz w:val="44"/>
          <w:highlight w:val="none"/>
        </w:rPr>
      </w:pPr>
      <w:r>
        <w:rPr>
          <w:rFonts w:hint="eastAsia" w:eastAsia="黑体"/>
          <w:color w:val="auto"/>
          <w:sz w:val="44"/>
          <w:highlight w:val="none"/>
        </w:rPr>
        <w:t>填表说明</w:t>
      </w:r>
    </w:p>
    <w:p>
      <w:pPr>
        <w:jc w:val="center"/>
        <w:rPr>
          <w:rFonts w:eastAsia="黑体"/>
          <w:color w:val="auto"/>
          <w:sz w:val="44"/>
          <w:highlight w:val="none"/>
        </w:rPr>
      </w:pP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2.年月日一律用公历阿拉伯数字填字。</w:t>
      </w:r>
    </w:p>
    <w:p>
      <w:pPr>
        <w:ind w:firstLine="640" w:firstLineChars="200"/>
        <w:rPr>
          <w:rFonts w:ascii="仿宋_GB2312" w:eastAsia="仿宋_GB2312"/>
          <w:color w:val="auto"/>
          <w:highlight w:val="none"/>
        </w:rPr>
      </w:pPr>
      <w:r>
        <w:rPr>
          <w:rFonts w:hint="eastAsia" w:ascii="仿宋_GB2312" w:eastAsia="仿宋_GB2312"/>
          <w:color w:val="auto"/>
          <w:sz w:val="32"/>
          <w:highlight w:val="none"/>
        </w:rPr>
        <w:t>3.“相片”一律用近期一寸正面半身免冠照。</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4.“毕业学校”填毕业学校当时的全称。</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5.晋升形式：正常晋升或破格晋升或转评。</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6.申报资格名称有：讲师、教学为主型副教授、教学科研型副教授、双师型副教授、教学为主型教授、教学科研型教授、双师型教授。</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7.聘任年限应足年，按“5年6个月”格式填写，一年按12个月计算，如2017年3月起聘，到2018年12月，任职年限就只有一年10个月，不到二年。</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8.学年及学期表达：如2017-2018(一)、2015-2016(二)。</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9.如填写表格内容较多，可自行增加行，没有内容的表格可删减行，但至少保留表头及一行，不可全删除。</w:t>
      </w:r>
    </w:p>
    <w:p>
      <w:pPr>
        <w:widowControl/>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10.2022年1月制表。</w:t>
      </w:r>
    </w:p>
    <w:p>
      <w:pPr>
        <w:widowControl/>
        <w:jc w:val="left"/>
        <w:rPr>
          <w:b/>
          <w:color w:val="auto"/>
          <w:sz w:val="32"/>
          <w:szCs w:val="32"/>
          <w:highlight w:val="none"/>
        </w:rPr>
      </w:pPr>
      <w:r>
        <w:rPr>
          <w:b/>
          <w:color w:val="auto"/>
          <w:sz w:val="32"/>
          <w:szCs w:val="32"/>
          <w:highlight w:val="none"/>
        </w:rPr>
        <w:br w:type="page"/>
      </w:r>
    </w:p>
    <w:p>
      <w:pPr>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425"/>
        <w:gridCol w:w="567"/>
        <w:gridCol w:w="283"/>
        <w:gridCol w:w="284"/>
        <w:gridCol w:w="708"/>
        <w:gridCol w:w="289"/>
        <w:gridCol w:w="866"/>
        <w:gridCol w:w="263"/>
        <w:gridCol w:w="709"/>
        <w:gridCol w:w="146"/>
        <w:gridCol w:w="284"/>
        <w:gridCol w:w="276"/>
        <w:gridCol w:w="574"/>
        <w:gridCol w:w="283"/>
        <w:gridCol w:w="582"/>
        <w:gridCol w:w="978"/>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姓名</w:t>
            </w:r>
          </w:p>
        </w:tc>
        <w:tc>
          <w:tcPr>
            <w:tcW w:w="1415"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李孟端</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198605</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政治</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中共党员</w:t>
            </w:r>
          </w:p>
        </w:tc>
        <w:tc>
          <w:tcPr>
            <w:tcW w:w="1843" w:type="dxa"/>
            <w:gridSpan w:val="3"/>
            <w:vMerge w:val="restart"/>
            <w:tcBorders>
              <w:top w:val="single" w:color="000000" w:sz="4" w:space="0"/>
              <w:left w:val="nil"/>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相片</w:t>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教师资格证种类及学科</w:t>
            </w:r>
          </w:p>
        </w:tc>
        <w:tc>
          <w:tcPr>
            <w:tcW w:w="2265" w:type="dxa"/>
            <w:gridSpan w:val="5"/>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000000"/>
                <w:kern w:val="0"/>
                <w:szCs w:val="21"/>
              </w:rPr>
              <w:t>高等学校、英语</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eastAsia="zh-CN"/>
              </w:rPr>
            </w:pPr>
            <w:r>
              <w:rPr>
                <w:rFonts w:hint="eastAsia" w:ascii="宋体" w:hAnsi="宋体" w:cs="Arial"/>
                <w:color w:val="auto"/>
                <w:kern w:val="0"/>
                <w:szCs w:val="21"/>
                <w:highlight w:val="none"/>
              </w:rPr>
              <w:t>身份证</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bookmarkStart w:id="0" w:name="_GoBack"/>
            <w:bookmarkEnd w:id="0"/>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最高学历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毕业院校</w:t>
            </w:r>
          </w:p>
        </w:tc>
        <w:tc>
          <w:tcPr>
            <w:tcW w:w="1415" w:type="dxa"/>
            <w:gridSpan w:val="3"/>
            <w:tcBorders>
              <w:top w:val="single" w:color="000000" w:sz="4" w:space="0"/>
              <w:bottom w:val="single" w:color="000000" w:sz="4" w:space="0"/>
              <w:right w:val="single" w:color="000000" w:sz="4" w:space="0"/>
            </w:tcBorders>
            <w:vAlign w:val="center"/>
          </w:tcPr>
          <w:p>
            <w:pPr>
              <w:widowControl/>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釜山外国语大学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eastAsia="zh-CN"/>
              </w:rPr>
            </w:pPr>
            <w:r>
              <w:rPr>
                <w:rFonts w:hint="eastAsia" w:ascii="宋体" w:hAnsi="宋体" w:cs="Arial"/>
                <w:color w:val="auto"/>
                <w:kern w:val="0"/>
                <w:szCs w:val="21"/>
                <w:highlight w:val="none"/>
              </w:rPr>
              <w:t>学历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研究生/博士</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英语语言文学</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现工作单位</w:t>
            </w:r>
          </w:p>
        </w:tc>
        <w:tc>
          <w:tcPr>
            <w:tcW w:w="1415" w:type="dxa"/>
            <w:gridSpan w:val="3"/>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外国语学院</w:t>
            </w:r>
          </w:p>
        </w:tc>
        <w:tc>
          <w:tcPr>
            <w:tcW w:w="850" w:type="dxa"/>
            <w:gridSpan w:val="2"/>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2011.8</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英语</w:t>
            </w:r>
          </w:p>
        </w:tc>
        <w:tc>
          <w:tcPr>
            <w:tcW w:w="86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晋升形式</w:t>
            </w:r>
          </w:p>
        </w:tc>
        <w:tc>
          <w:tcPr>
            <w:tcW w:w="978"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正常</w:t>
            </w:r>
          </w:p>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取得现专业技术资格及时间</w:t>
            </w:r>
          </w:p>
        </w:tc>
        <w:tc>
          <w:tcPr>
            <w:tcW w:w="2267"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2013.12</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申请学科组名称</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(在相应学科前打</w:t>
            </w:r>
            <w:r>
              <w:rPr>
                <w:rFonts w:hint="eastAsia" w:cs="Arial" w:asciiTheme="minorEastAsia" w:hAnsiTheme="minorEastAsia"/>
                <w:color w:val="auto"/>
                <w:kern w:val="0"/>
                <w:szCs w:val="21"/>
                <w:highlight w:val="none"/>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auto"/>
                <w:kern w:val="0"/>
                <w:szCs w:val="21"/>
                <w:highlight w:val="none"/>
              </w:rPr>
            </w:pPr>
            <w:r>
              <w:rPr>
                <w:rFonts w:hint="eastAsia" w:cs="Arial" w:asciiTheme="minorEastAsia" w:hAnsiTheme="minorEastAsia"/>
                <w:color w:val="auto"/>
                <w:kern w:val="0"/>
                <w:szCs w:val="21"/>
                <w:highlight w:val="none"/>
              </w:rPr>
              <w:t xml:space="preserve">□社会科学   </w:t>
            </w:r>
            <w:r>
              <w:rPr>
                <w:rFonts w:hint="eastAsia" w:ascii="宋体" w:hAnsi="宋体" w:cs="Arial"/>
                <w:color w:val="auto"/>
                <w:kern w:val="0"/>
                <w:szCs w:val="21"/>
                <w:highlight w:val="none"/>
              </w:rPr>
              <w:t xml:space="preserve"> </w:t>
            </w:r>
            <w:r>
              <w:rPr>
                <w:rFonts w:hint="eastAsia" w:cs="Arial" w:asciiTheme="minorEastAsia" w:hAnsiTheme="minorEastAsia"/>
                <w:color w:val="auto"/>
                <w:kern w:val="0"/>
                <w:szCs w:val="21"/>
                <w:highlight w:val="none"/>
              </w:rPr>
              <w:t>□自然科学</w:t>
            </w:r>
          </w:p>
          <w:p>
            <w:pPr>
              <w:widowControl/>
              <w:rPr>
                <w:rFonts w:ascii="宋体" w:hAnsi="宋体" w:cs="Arial"/>
                <w:color w:val="auto"/>
                <w:kern w:val="0"/>
                <w:szCs w:val="21"/>
                <w:highlight w:val="none"/>
              </w:rPr>
            </w:pPr>
            <w:r>
              <w:rPr>
                <w:rFonts w:hint="eastAsia" w:cs="Arial" w:asciiTheme="minorEastAsia" w:hAnsiTheme="minorEastAsia"/>
                <w:color w:val="auto"/>
                <w:kern w:val="0"/>
                <w:szCs w:val="21"/>
                <w:highlight w:val="none"/>
              </w:rPr>
              <w:t>□</w:t>
            </w:r>
            <w:r>
              <w:rPr>
                <w:rFonts w:hint="eastAsia" w:ascii="宋体" w:hAnsi="宋体" w:cs="Arial"/>
                <w:color w:val="auto"/>
                <w:kern w:val="0"/>
                <w:szCs w:val="21"/>
                <w:highlight w:val="none"/>
              </w:rPr>
              <w:t xml:space="preserve">学科教育    </w:t>
            </w:r>
            <w:r>
              <w:rPr>
                <w:rFonts w:hint="eastAsia" w:cs="Arial" w:asciiTheme="minorEastAsia" w:hAnsiTheme="minorEastAsia"/>
                <w:color w:val="auto"/>
                <w:kern w:val="0"/>
                <w:szCs w:val="21"/>
                <w:highlight w:val="none"/>
              </w:rPr>
              <w:sym w:font="Wingdings 2" w:char="0052"/>
            </w:r>
            <w:r>
              <w:rPr>
                <w:rFonts w:hint="eastAsia" w:ascii="宋体" w:hAnsi="宋体" w:cs="Arial"/>
                <w:color w:val="auto"/>
                <w:kern w:val="0"/>
                <w:szCs w:val="21"/>
                <w:highlight w:val="none"/>
              </w:rPr>
              <w:t>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现任专业技术职务聘任时间及聘任单位</w:t>
            </w:r>
          </w:p>
        </w:tc>
        <w:tc>
          <w:tcPr>
            <w:tcW w:w="2267" w:type="dxa"/>
            <w:gridSpan w:val="5"/>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rPr>
              <w:t>时间：</w:t>
            </w:r>
            <w:r>
              <w:rPr>
                <w:rFonts w:hint="eastAsia" w:ascii="宋体" w:hAnsi="宋体" w:cs="Arial"/>
                <w:color w:val="auto"/>
                <w:kern w:val="0"/>
                <w:szCs w:val="21"/>
                <w:highlight w:val="none"/>
                <w:lang w:val="en-US" w:eastAsia="zh-CN"/>
              </w:rPr>
              <w:t>2014.1</w:t>
            </w:r>
          </w:p>
          <w:p>
            <w:pPr>
              <w:widowControl/>
              <w:jc w:val="left"/>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rPr>
              <w:t>单位：</w:t>
            </w:r>
            <w:r>
              <w:rPr>
                <w:rFonts w:hint="eastAsia" w:ascii="宋体" w:hAnsi="宋体" w:cs="Arial"/>
                <w:color w:val="auto"/>
                <w:kern w:val="0"/>
                <w:szCs w:val="21"/>
                <w:highlight w:val="none"/>
                <w:lang w:val="en-US" w:eastAsia="zh-CN"/>
              </w:rPr>
              <w:t>海南大学</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color w:val="auto"/>
                <w:kern w:val="0"/>
                <w:szCs w:val="21"/>
                <w:highlight w:val="none"/>
                <w:lang w:val="en-US"/>
              </w:rPr>
            </w:pPr>
            <w:r>
              <w:rPr>
                <w:rFonts w:hint="eastAsia" w:ascii="宋体" w:hAnsi="宋体" w:cs="Arial"/>
                <w:color w:val="auto"/>
                <w:kern w:val="0"/>
                <w:szCs w:val="21"/>
                <w:highlight w:val="none"/>
                <w:lang w:val="en-US" w:eastAsia="zh-CN"/>
              </w:rPr>
              <w:t>7年</w:t>
            </w:r>
          </w:p>
        </w:tc>
        <w:tc>
          <w:tcPr>
            <w:tcW w:w="857" w:type="dxa"/>
            <w:gridSpan w:val="2"/>
            <w:tcBorders>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000000"/>
                <w:kern w:val="0"/>
                <w:szCs w:val="21"/>
              </w:rPr>
              <w:t>高等学校教师资格</w:t>
            </w:r>
            <w:r>
              <w:rPr>
                <w:rFonts w:hint="eastAsia" w:ascii="宋体" w:hAnsi="宋体" w:cs="Arial"/>
                <w:color w:val="auto"/>
                <w:kern w:val="0"/>
                <w:szCs w:val="21"/>
                <w:highlight w:val="none"/>
                <w:lang w:val="en-US" w:eastAsia="zh-CN"/>
              </w:rPr>
              <w:t>证书</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高校教师资格证</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专业名称</w:t>
            </w:r>
          </w:p>
        </w:tc>
        <w:tc>
          <w:tcPr>
            <w:tcW w:w="3422"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英语</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英语专业八级</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申报专业</w:t>
            </w:r>
          </w:p>
        </w:tc>
        <w:tc>
          <w:tcPr>
            <w:tcW w:w="3422"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英语</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教学为主型副教授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破格申报条件</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(正常及转评不填)</w:t>
            </w:r>
          </w:p>
        </w:tc>
        <w:tc>
          <w:tcPr>
            <w:tcW w:w="7517" w:type="dxa"/>
            <w:gridSpan w:val="16"/>
            <w:tcBorders>
              <w:top w:val="single" w:color="auto" w:sz="4" w:space="0"/>
              <w:left w:val="nil"/>
              <w:right w:val="single" w:color="000000" w:sz="4" w:space="0"/>
            </w:tcBorders>
            <w:vAlign w:val="center"/>
          </w:tcPr>
          <w:p>
            <w:pPr>
              <w:widowControl/>
              <w:rPr>
                <w:rFonts w:ascii="宋体" w:hAnsi="宋体" w:cs="Arial"/>
                <w:color w:val="auto"/>
                <w:kern w:val="0"/>
                <w:szCs w:val="21"/>
                <w:highlight w:val="none"/>
              </w:rPr>
            </w:pPr>
            <w:r>
              <w:rPr>
                <w:rFonts w:hint="eastAsia" w:ascii="宋体" w:hAnsi="宋体" w:cs="Arial"/>
                <w:color w:val="auto"/>
                <w:kern w:val="0"/>
                <w:szCs w:val="21"/>
                <w:highlight w:val="none"/>
              </w:rPr>
              <w:t>符合条件</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直接评审条件</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(正常及转评不填)</w:t>
            </w:r>
          </w:p>
        </w:tc>
        <w:tc>
          <w:tcPr>
            <w:tcW w:w="7517" w:type="dxa"/>
            <w:gridSpan w:val="16"/>
            <w:tcBorders>
              <w:top w:val="single" w:color="auto" w:sz="4" w:space="0"/>
              <w:left w:val="nil"/>
              <w:right w:val="single" w:color="000000" w:sz="4" w:space="0"/>
            </w:tcBorders>
            <w:vAlign w:val="center"/>
          </w:tcPr>
          <w:p>
            <w:pPr>
              <w:widowControl/>
              <w:rPr>
                <w:rFonts w:ascii="宋体" w:hAnsi="宋体" w:cs="Arial"/>
                <w:color w:val="auto"/>
                <w:kern w:val="0"/>
                <w:szCs w:val="21"/>
                <w:highlight w:val="none"/>
              </w:rPr>
            </w:pPr>
            <w:r>
              <w:rPr>
                <w:rFonts w:hint="eastAsia" w:ascii="宋体" w:hAnsi="宋体" w:cs="Arial"/>
                <w:color w:val="auto"/>
                <w:kern w:val="0"/>
                <w:szCs w:val="21"/>
                <w:highlight w:val="none"/>
              </w:rPr>
              <w:t>符合条件</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tc>
      </w:tr>
      <w:tr>
        <w:tblPrEx>
          <w:tblCellMar>
            <w:top w:w="0" w:type="dxa"/>
            <w:left w:w="108" w:type="dxa"/>
            <w:bottom w:w="0" w:type="dxa"/>
            <w:right w:w="108" w:type="dxa"/>
          </w:tblCellMar>
        </w:tblPrEx>
        <w:trPr>
          <w:trHeight w:val="657" w:hRule="atLeast"/>
        </w:trPr>
        <w:tc>
          <w:tcPr>
            <w:tcW w:w="9781" w:type="dxa"/>
            <w:gridSpan w:val="19"/>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学习培训经历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起止时间</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学习形式</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毕(结肄)业</w:t>
            </w:r>
          </w:p>
        </w:tc>
        <w:tc>
          <w:tcPr>
            <w:tcW w:w="865"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国</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内外</w:t>
            </w:r>
          </w:p>
        </w:tc>
        <w:tc>
          <w:tcPr>
            <w:tcW w:w="97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2014.7</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培训</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上海外国语大学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全国高校外语教师发展论坛</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结业</w:t>
            </w:r>
          </w:p>
        </w:tc>
        <w:tc>
          <w:tcPr>
            <w:tcW w:w="865"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国内</w:t>
            </w:r>
          </w:p>
        </w:tc>
        <w:tc>
          <w:tcPr>
            <w:tcW w:w="97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李婉萍</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2016.7</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培训</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 w:val="21"/>
                <w:szCs w:val="21"/>
                <w:highlight w:val="none"/>
                <w:lang w:val="en-US" w:eastAsia="zh-CN" w:bidi="ar-SA"/>
              </w:rPr>
            </w:pPr>
            <w:r>
              <w:rPr>
                <w:rFonts w:hint="eastAsia" w:ascii="宋体" w:hAnsi="宋体" w:cs="Arial"/>
                <w:color w:val="auto"/>
                <w:kern w:val="0"/>
                <w:szCs w:val="21"/>
                <w:highlight w:val="none"/>
                <w:lang w:val="en-US" w:eastAsia="zh-CN"/>
              </w:rPr>
              <w:t>北京外国语大学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外语教学研究方法研修班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结业</w:t>
            </w:r>
          </w:p>
        </w:tc>
        <w:tc>
          <w:tcPr>
            <w:tcW w:w="865"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国内</w:t>
            </w:r>
          </w:p>
        </w:tc>
        <w:tc>
          <w:tcPr>
            <w:tcW w:w="97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李婉萍</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2016.12</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培训</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北京外国语大学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跨文化培训师高级研修班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结业</w:t>
            </w:r>
          </w:p>
        </w:tc>
        <w:tc>
          <w:tcPr>
            <w:tcW w:w="865"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eastAsia="zh-CN"/>
              </w:rPr>
            </w:pPr>
            <w:r>
              <w:rPr>
                <w:rFonts w:hint="eastAsia" w:ascii="宋体" w:hAnsi="宋体" w:cs="Arial"/>
                <w:color w:val="auto"/>
                <w:kern w:val="0"/>
                <w:szCs w:val="21"/>
                <w:highlight w:val="none"/>
                <w:lang w:val="en-US" w:eastAsia="zh-CN"/>
              </w:rPr>
              <w:t>国内</w:t>
            </w:r>
          </w:p>
        </w:tc>
        <w:tc>
          <w:tcPr>
            <w:tcW w:w="97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李婉萍</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auto"/>
                <w:kern w:val="0"/>
                <w:szCs w:val="21"/>
                <w:highlight w:val="none"/>
                <w:lang w:val="en-US" w:eastAsia="zh-CN"/>
              </w:rPr>
            </w:pPr>
            <w:r>
              <w:rPr>
                <w:rFonts w:hint="default" w:ascii="Times New Roman" w:hAnsi="Times New Roman" w:cs="Times New Roman"/>
                <w:szCs w:val="21"/>
              </w:rPr>
              <w:t>20</w:t>
            </w:r>
            <w:r>
              <w:rPr>
                <w:rFonts w:hint="default" w:ascii="Times New Roman" w:hAnsi="Times New Roman" w:cs="Times New Roman"/>
                <w:szCs w:val="21"/>
                <w:lang w:val="en-US" w:eastAsia="zh-CN"/>
              </w:rPr>
              <w:t>17</w:t>
            </w:r>
            <w:r>
              <w:rPr>
                <w:rFonts w:hint="default" w:ascii="Times New Roman" w:hAnsi="Times New Roman" w:cs="Times New Roman"/>
                <w:szCs w:val="21"/>
              </w:rPr>
              <w:t>.</w:t>
            </w:r>
            <w:r>
              <w:rPr>
                <w:rFonts w:hint="default" w:ascii="Times New Roman" w:hAnsi="Times New Roman" w:cs="Times New Roman"/>
                <w:szCs w:val="21"/>
                <w:lang w:val="en-US" w:eastAsia="zh-CN"/>
              </w:rPr>
              <w:t>2</w:t>
            </w:r>
            <w:r>
              <w:rPr>
                <w:rFonts w:hint="eastAsia" w:ascii="Times New Roman" w:hAnsi="Times New Roman" w:cs="Times New Roman"/>
                <w:szCs w:val="21"/>
                <w:lang w:val="en-US" w:eastAsia="zh-CN"/>
              </w:rPr>
              <w:t>-2020.2</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脱产</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釜山外国语大学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szCs w:val="21"/>
                <w:lang w:val="en-US" w:eastAsia="zh-CN"/>
              </w:rPr>
              <w:t>一般研究生院</w:t>
            </w:r>
            <w:r>
              <w:rPr>
                <w:rFonts w:hint="eastAsia"/>
                <w:szCs w:val="21"/>
              </w:rPr>
              <w:t>、</w:t>
            </w:r>
            <w:r>
              <w:rPr>
                <w:rFonts w:hint="eastAsia"/>
                <w:szCs w:val="21"/>
                <w:lang w:val="en-US" w:eastAsia="zh-CN"/>
              </w:rPr>
              <w:t>英语语言文学专业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毕业</w:t>
            </w:r>
          </w:p>
        </w:tc>
        <w:tc>
          <w:tcPr>
            <w:tcW w:w="865"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国</w:t>
            </w:r>
            <w:r>
              <w:rPr>
                <w:rFonts w:hint="eastAsia" w:ascii="宋体" w:hAnsi="宋体" w:cs="Arial"/>
                <w:color w:val="000000"/>
                <w:kern w:val="0"/>
                <w:szCs w:val="21"/>
                <w:lang w:val="en-US" w:eastAsia="zh-CN"/>
              </w:rPr>
              <w:t>外</w:t>
            </w:r>
          </w:p>
        </w:tc>
        <w:tc>
          <w:tcPr>
            <w:tcW w:w="97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color w:val="auto"/>
                <w:kern w:val="0"/>
                <w:szCs w:val="21"/>
                <w:highlight w:val="none"/>
                <w:lang w:val="en-US"/>
              </w:rPr>
            </w:pPr>
            <w:r>
              <w:rPr>
                <w:rFonts w:hint="eastAsia" w:ascii="宋体" w:hAnsi="宋体" w:cs="Arial"/>
                <w:color w:val="auto"/>
                <w:kern w:val="0"/>
                <w:szCs w:val="21"/>
                <w:highlight w:val="none"/>
                <w:lang w:val="en-US" w:eastAsia="zh-CN"/>
              </w:rPr>
              <w:t>Kwon Sunhee</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2021.5</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培训</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上海外国语大学；</w:t>
            </w:r>
          </w:p>
          <w:p>
            <w:pPr>
              <w:widowControl/>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上海外语教育研究出版社</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首届全国高校大学英语教研室主任高级论坛</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结业</w:t>
            </w:r>
          </w:p>
        </w:tc>
        <w:tc>
          <w:tcPr>
            <w:tcW w:w="865"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国内</w:t>
            </w:r>
          </w:p>
        </w:tc>
        <w:tc>
          <w:tcPr>
            <w:tcW w:w="97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陈义华</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2021.8</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培训</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北京外国语大学；</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外语教学与研究出版社</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auto"/>
                <w:kern w:val="0"/>
                <w:szCs w:val="21"/>
                <w:highlight w:val="none"/>
                <w:lang w:val="en-US"/>
              </w:rPr>
            </w:pPr>
            <w:r>
              <w:rPr>
                <w:rFonts w:hint="eastAsia" w:ascii="宋体" w:hAnsi="宋体" w:cs="Arial"/>
                <w:color w:val="auto"/>
                <w:kern w:val="0"/>
                <w:szCs w:val="21"/>
                <w:highlight w:val="none"/>
                <w:lang w:val="en-US" w:eastAsia="zh-CN"/>
              </w:rPr>
              <w:t>全国高等学校大学英语教学发展与创新研修班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结业</w:t>
            </w:r>
          </w:p>
        </w:tc>
        <w:tc>
          <w:tcPr>
            <w:tcW w:w="865"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国内</w:t>
            </w:r>
          </w:p>
        </w:tc>
        <w:tc>
          <w:tcPr>
            <w:tcW w:w="97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陈义华</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2021.11</w:t>
            </w:r>
          </w:p>
        </w:tc>
        <w:tc>
          <w:tcPr>
            <w:tcW w:w="850"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培训</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教育部全国高校教师网络培训中心</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高校教师课程思政教学能力培训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结业</w:t>
            </w:r>
          </w:p>
        </w:tc>
        <w:tc>
          <w:tcPr>
            <w:tcW w:w="865"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国内</w:t>
            </w:r>
          </w:p>
        </w:tc>
        <w:tc>
          <w:tcPr>
            <w:tcW w:w="97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陈义华</w:t>
            </w:r>
          </w:p>
        </w:tc>
      </w:tr>
    </w:tbl>
    <w:p>
      <w:pPr>
        <w:rPr>
          <w:color w:val="auto"/>
          <w:highlight w:val="none"/>
        </w:rPr>
      </w:pPr>
    </w:p>
    <w:p>
      <w:pPr>
        <w:rPr>
          <w:color w:val="auto"/>
          <w:highlight w:val="none"/>
        </w:rPr>
      </w:pPr>
    </w:p>
    <w:tbl>
      <w:tblPr>
        <w:tblStyle w:val="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81" w:type="dxa"/>
            <w:gridSpan w:val="4"/>
            <w:vAlign w:val="center"/>
          </w:tcPr>
          <w:p>
            <w:pPr>
              <w:jc w:val="center"/>
              <w:rPr>
                <w:color w:val="auto"/>
                <w:sz w:val="24"/>
                <w:highlight w:val="none"/>
              </w:rPr>
            </w:pPr>
            <w:r>
              <w:rPr>
                <w:rFonts w:hint="eastAsia"/>
                <w:color w:val="auto"/>
                <w:sz w:val="24"/>
                <w:highlight w:val="none"/>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color w:val="auto"/>
                <w:sz w:val="24"/>
                <w:highlight w:val="none"/>
              </w:rPr>
            </w:pPr>
            <w:r>
              <w:rPr>
                <w:rFonts w:hint="eastAsia"/>
                <w:color w:val="auto"/>
                <w:sz w:val="24"/>
                <w:highlight w:val="none"/>
              </w:rPr>
              <w:t>起  止  时  间</w:t>
            </w:r>
          </w:p>
        </w:tc>
        <w:tc>
          <w:tcPr>
            <w:tcW w:w="3265" w:type="dxa"/>
            <w:vAlign w:val="center"/>
          </w:tcPr>
          <w:p>
            <w:pPr>
              <w:jc w:val="center"/>
              <w:rPr>
                <w:color w:val="auto"/>
                <w:sz w:val="24"/>
                <w:highlight w:val="none"/>
              </w:rPr>
            </w:pPr>
            <w:r>
              <w:rPr>
                <w:rFonts w:hint="eastAsia"/>
                <w:color w:val="auto"/>
                <w:sz w:val="24"/>
                <w:highlight w:val="none"/>
              </w:rPr>
              <w:t>单      位</w:t>
            </w:r>
          </w:p>
        </w:tc>
        <w:tc>
          <w:tcPr>
            <w:tcW w:w="2410" w:type="dxa"/>
            <w:vAlign w:val="center"/>
          </w:tcPr>
          <w:p>
            <w:pPr>
              <w:jc w:val="center"/>
              <w:rPr>
                <w:color w:val="auto"/>
                <w:sz w:val="24"/>
                <w:highlight w:val="none"/>
              </w:rPr>
            </w:pPr>
            <w:r>
              <w:rPr>
                <w:rFonts w:hint="eastAsia"/>
                <w:color w:val="auto"/>
                <w:sz w:val="24"/>
                <w:highlight w:val="none"/>
              </w:rPr>
              <w:t>从 事 何 专 业</w:t>
            </w:r>
          </w:p>
          <w:p>
            <w:pPr>
              <w:jc w:val="center"/>
              <w:rPr>
                <w:color w:val="auto"/>
                <w:sz w:val="24"/>
                <w:highlight w:val="none"/>
              </w:rPr>
            </w:pPr>
            <w:r>
              <w:rPr>
                <w:rFonts w:hint="eastAsia"/>
                <w:color w:val="auto"/>
                <w:sz w:val="24"/>
                <w:highlight w:val="none"/>
              </w:rPr>
              <w:t>技  术  工  作</w:t>
            </w:r>
          </w:p>
        </w:tc>
        <w:tc>
          <w:tcPr>
            <w:tcW w:w="1701" w:type="dxa"/>
            <w:vAlign w:val="center"/>
          </w:tcPr>
          <w:p>
            <w:pPr>
              <w:jc w:val="center"/>
              <w:rPr>
                <w:color w:val="auto"/>
                <w:sz w:val="24"/>
                <w:highlight w:val="none"/>
              </w:rPr>
            </w:pPr>
            <w:r>
              <w:rPr>
                <w:rFonts w:hint="eastAsia"/>
                <w:color w:val="auto"/>
                <w:sz w:val="24"/>
                <w:highlight w:val="none"/>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vAlign w:val="center"/>
          </w:tcPr>
          <w:p>
            <w:pPr>
              <w:jc w:val="center"/>
              <w:rPr>
                <w:color w:val="auto"/>
                <w:sz w:val="21"/>
                <w:szCs w:val="21"/>
                <w:highlight w:val="none"/>
              </w:rPr>
            </w:pPr>
            <w:r>
              <w:rPr>
                <w:rFonts w:hint="eastAsia"/>
                <w:color w:val="auto"/>
                <w:sz w:val="21"/>
                <w:szCs w:val="21"/>
                <w:highlight w:val="none"/>
              </w:rPr>
              <w:t xml:space="preserve"> </w:t>
            </w:r>
            <w:r>
              <w:rPr>
                <w:rFonts w:hint="eastAsia"/>
                <w:color w:val="auto"/>
                <w:sz w:val="21"/>
                <w:szCs w:val="21"/>
                <w:highlight w:val="none"/>
                <w:lang w:val="en-US" w:eastAsia="zh-CN"/>
              </w:rPr>
              <w:t>2011</w:t>
            </w:r>
            <w:r>
              <w:rPr>
                <w:rFonts w:hint="eastAsia"/>
                <w:color w:val="auto"/>
                <w:sz w:val="21"/>
                <w:szCs w:val="21"/>
                <w:highlight w:val="none"/>
              </w:rPr>
              <w:t xml:space="preserve">年 </w:t>
            </w:r>
            <w:r>
              <w:rPr>
                <w:rFonts w:hint="eastAsia"/>
                <w:color w:val="auto"/>
                <w:sz w:val="21"/>
                <w:szCs w:val="21"/>
                <w:highlight w:val="none"/>
                <w:lang w:val="en-US" w:eastAsia="zh-CN"/>
              </w:rPr>
              <w:t>8</w:t>
            </w:r>
            <w:r>
              <w:rPr>
                <w:rFonts w:hint="eastAsia"/>
                <w:color w:val="auto"/>
                <w:sz w:val="21"/>
                <w:szCs w:val="21"/>
                <w:highlight w:val="none"/>
              </w:rPr>
              <w:t>月—</w:t>
            </w:r>
            <w:r>
              <w:rPr>
                <w:rFonts w:hint="eastAsia"/>
                <w:color w:val="auto"/>
                <w:sz w:val="21"/>
                <w:szCs w:val="21"/>
                <w:highlight w:val="none"/>
                <w:lang w:val="en-US" w:eastAsia="zh-CN"/>
              </w:rPr>
              <w:t>2020</w:t>
            </w:r>
            <w:r>
              <w:rPr>
                <w:rFonts w:hint="eastAsia"/>
                <w:color w:val="auto"/>
                <w:sz w:val="21"/>
                <w:szCs w:val="21"/>
                <w:highlight w:val="none"/>
              </w:rPr>
              <w:t xml:space="preserve"> 年  </w:t>
            </w:r>
            <w:r>
              <w:rPr>
                <w:rFonts w:hint="eastAsia"/>
                <w:color w:val="auto"/>
                <w:sz w:val="21"/>
                <w:szCs w:val="21"/>
                <w:highlight w:val="none"/>
                <w:lang w:val="en-US" w:eastAsia="zh-CN"/>
              </w:rPr>
              <w:t>9</w:t>
            </w:r>
            <w:r>
              <w:rPr>
                <w:rFonts w:hint="eastAsia"/>
                <w:color w:val="auto"/>
                <w:sz w:val="21"/>
                <w:szCs w:val="21"/>
                <w:highlight w:val="none"/>
              </w:rPr>
              <w:t xml:space="preserve"> 月</w:t>
            </w:r>
          </w:p>
        </w:tc>
        <w:tc>
          <w:tcPr>
            <w:tcW w:w="3265" w:type="dxa"/>
          </w:tcPr>
          <w:p>
            <w:pPr>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海南大学应用科技学院</w:t>
            </w:r>
          </w:p>
        </w:tc>
        <w:tc>
          <w:tcPr>
            <w:tcW w:w="2410" w:type="dxa"/>
          </w:tcPr>
          <w:p>
            <w:pPr>
              <w:jc w:val="center"/>
              <w:rPr>
                <w:rFonts w:hint="eastAsia" w:eastAsiaTheme="minorEastAsia"/>
                <w:color w:val="auto"/>
                <w:sz w:val="21"/>
                <w:szCs w:val="21"/>
                <w:highlight w:val="none"/>
                <w:lang w:val="en-US" w:eastAsia="zh-CN"/>
              </w:rPr>
            </w:pPr>
            <w:r>
              <w:rPr>
                <w:rFonts w:hint="eastAsia"/>
                <w:szCs w:val="21"/>
              </w:rPr>
              <w:t>英语</w:t>
            </w:r>
            <w:r>
              <w:rPr>
                <w:rFonts w:hint="eastAsia"/>
                <w:szCs w:val="21"/>
                <w:lang w:val="en-US" w:eastAsia="zh-CN"/>
              </w:rPr>
              <w:t>教学</w:t>
            </w:r>
          </w:p>
        </w:tc>
        <w:tc>
          <w:tcPr>
            <w:tcW w:w="1701" w:type="dxa"/>
          </w:tcPr>
          <w:p>
            <w:pP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专任教师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vAlign w:val="center"/>
          </w:tcPr>
          <w:p>
            <w:pPr>
              <w:jc w:val="center"/>
              <w:rPr>
                <w:rFonts w:hint="eastAsia" w:eastAsiaTheme="minorEastAsia"/>
                <w:color w:val="auto"/>
                <w:sz w:val="21"/>
                <w:szCs w:val="21"/>
                <w:highlight w:val="none"/>
                <w:lang w:eastAsia="zh-CN"/>
              </w:rPr>
            </w:pPr>
            <w:r>
              <w:rPr>
                <w:rFonts w:hint="eastAsia"/>
                <w:color w:val="auto"/>
                <w:sz w:val="21"/>
                <w:szCs w:val="21"/>
                <w:highlight w:val="none"/>
              </w:rPr>
              <w:t xml:space="preserve"> </w:t>
            </w:r>
            <w:r>
              <w:rPr>
                <w:rFonts w:hint="eastAsia"/>
                <w:color w:val="auto"/>
                <w:sz w:val="21"/>
                <w:szCs w:val="21"/>
                <w:highlight w:val="none"/>
                <w:lang w:val="en-US" w:eastAsia="zh-CN"/>
              </w:rPr>
              <w:t>2020</w:t>
            </w:r>
            <w:r>
              <w:rPr>
                <w:rFonts w:hint="eastAsia"/>
                <w:color w:val="auto"/>
                <w:sz w:val="21"/>
                <w:szCs w:val="21"/>
                <w:highlight w:val="none"/>
              </w:rPr>
              <w:t xml:space="preserve">年 </w:t>
            </w:r>
            <w:r>
              <w:rPr>
                <w:rFonts w:hint="eastAsia"/>
                <w:color w:val="auto"/>
                <w:sz w:val="21"/>
                <w:szCs w:val="21"/>
                <w:highlight w:val="none"/>
                <w:lang w:val="en-US" w:eastAsia="zh-CN"/>
              </w:rPr>
              <w:t>10</w:t>
            </w:r>
            <w:r>
              <w:rPr>
                <w:rFonts w:hint="eastAsia"/>
                <w:color w:val="auto"/>
                <w:sz w:val="21"/>
                <w:szCs w:val="21"/>
                <w:highlight w:val="none"/>
              </w:rPr>
              <w:t xml:space="preserve"> 月—</w:t>
            </w:r>
            <w:r>
              <w:rPr>
                <w:rFonts w:hint="eastAsia"/>
                <w:color w:val="auto"/>
                <w:sz w:val="21"/>
                <w:szCs w:val="21"/>
                <w:highlight w:val="none"/>
                <w:lang w:val="en-US" w:eastAsia="zh-CN"/>
              </w:rPr>
              <w:t>至今</w:t>
            </w:r>
          </w:p>
        </w:tc>
        <w:tc>
          <w:tcPr>
            <w:tcW w:w="3265" w:type="dxa"/>
          </w:tcPr>
          <w:p>
            <w:pPr>
              <w:jc w:val="cente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海南师范大学外国语学院</w:t>
            </w:r>
          </w:p>
        </w:tc>
        <w:tc>
          <w:tcPr>
            <w:tcW w:w="2410" w:type="dxa"/>
          </w:tcPr>
          <w:p>
            <w:pPr>
              <w:jc w:val="center"/>
              <w:rPr>
                <w:rFonts w:hint="eastAsia" w:eastAsiaTheme="minorEastAsia"/>
                <w:color w:val="auto"/>
                <w:sz w:val="21"/>
                <w:szCs w:val="21"/>
                <w:highlight w:val="none"/>
                <w:lang w:val="en-US" w:eastAsia="zh-CN"/>
              </w:rPr>
            </w:pPr>
            <w:r>
              <w:rPr>
                <w:rFonts w:hint="eastAsia"/>
                <w:szCs w:val="21"/>
              </w:rPr>
              <w:t>英语</w:t>
            </w:r>
            <w:r>
              <w:rPr>
                <w:rFonts w:hint="eastAsia"/>
                <w:szCs w:val="21"/>
                <w:lang w:val="en-US" w:eastAsia="zh-CN"/>
              </w:rPr>
              <w:t>教学</w:t>
            </w:r>
          </w:p>
        </w:tc>
        <w:tc>
          <w:tcPr>
            <w:tcW w:w="1701" w:type="dxa"/>
          </w:tcPr>
          <w:p>
            <w:pPr>
              <w:rPr>
                <w:rFonts w:hint="default" w:eastAsiaTheme="minorEastAsia"/>
                <w:color w:val="auto"/>
                <w:sz w:val="21"/>
                <w:szCs w:val="21"/>
                <w:highlight w:val="none"/>
                <w:lang w:val="en-US" w:eastAsia="zh-CN"/>
              </w:rPr>
            </w:pPr>
            <w:r>
              <w:rPr>
                <w:rFonts w:hint="eastAsia"/>
                <w:color w:val="auto"/>
                <w:sz w:val="21"/>
                <w:szCs w:val="21"/>
                <w:highlight w:val="none"/>
                <w:lang w:val="en-US" w:eastAsia="zh-CN"/>
              </w:rPr>
              <w:t>专任教师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vAlign w:val="center"/>
          </w:tcPr>
          <w:p>
            <w:pPr>
              <w:jc w:val="center"/>
              <w:rPr>
                <w:color w:val="auto"/>
                <w:sz w:val="18"/>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vAlign w:val="center"/>
          </w:tcPr>
          <w:p>
            <w:pPr>
              <w:jc w:val="center"/>
              <w:rPr>
                <w:color w:val="auto"/>
                <w:szCs w:val="21"/>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vAlign w:val="center"/>
          </w:tcPr>
          <w:p>
            <w:pPr>
              <w:jc w:val="center"/>
              <w:rPr>
                <w:color w:val="auto"/>
                <w:sz w:val="18"/>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05" w:type="dxa"/>
            <w:vAlign w:val="center"/>
          </w:tcPr>
          <w:p>
            <w:pPr>
              <w:jc w:val="center"/>
              <w:rPr>
                <w:color w:val="auto"/>
                <w:szCs w:val="21"/>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05" w:type="dxa"/>
            <w:vAlign w:val="center"/>
          </w:tcPr>
          <w:p>
            <w:pPr>
              <w:jc w:val="center"/>
              <w:rPr>
                <w:color w:val="auto"/>
                <w:sz w:val="18"/>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bl>
    <w:p>
      <w:pPr>
        <w:rPr>
          <w:color w:val="auto"/>
          <w:highlight w:val="none"/>
        </w:rPr>
      </w:pPr>
    </w:p>
    <w:tbl>
      <w:tblPr>
        <w:tblStyle w:val="5"/>
        <w:tblW w:w="9781" w:type="dxa"/>
        <w:tblInd w:w="108" w:type="dxa"/>
        <w:tblLayout w:type="fixed"/>
        <w:tblCellMar>
          <w:top w:w="0" w:type="dxa"/>
          <w:left w:w="108" w:type="dxa"/>
          <w:bottom w:w="0" w:type="dxa"/>
          <w:right w:w="108" w:type="dxa"/>
        </w:tblCellMar>
      </w:tblPr>
      <w:tblGrid>
        <w:gridCol w:w="2410"/>
        <w:gridCol w:w="1059"/>
        <w:gridCol w:w="6312"/>
      </w:tblGrid>
      <w:tr>
        <w:tblPrEx>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基本条件</w:t>
            </w:r>
          </w:p>
        </w:tc>
      </w:tr>
      <w:tr>
        <w:tblPrEx>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思想品德鉴定及</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ind w:firstLine="1050" w:firstLineChars="500"/>
              <w:jc w:val="left"/>
              <w:rPr>
                <w:rFonts w:ascii="宋体" w:hAnsi="宋体" w:cs="Arial"/>
                <w:color w:val="auto"/>
                <w:kern w:val="0"/>
                <w:szCs w:val="21"/>
                <w:highlight w:val="none"/>
              </w:rPr>
            </w:pPr>
            <w:r>
              <w:rPr>
                <w:rFonts w:hint="eastAsia" w:ascii="宋体" w:hAnsi="宋体" w:cs="Arial"/>
                <w:color w:val="auto"/>
                <w:kern w:val="0"/>
                <w:szCs w:val="21"/>
                <w:highlight w:val="none"/>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2017年教职工年度考核：合格</w:t>
            </w:r>
          </w:p>
          <w:p>
            <w:pPr>
              <w:widowControl/>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2018年教职工年度考核：合格</w:t>
            </w:r>
          </w:p>
          <w:p>
            <w:pPr>
              <w:widowControl/>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2019年教职工年度考核：合格</w:t>
            </w:r>
          </w:p>
          <w:p>
            <w:pPr>
              <w:widowControl/>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2020年教职工年度考核：合格</w:t>
            </w:r>
          </w:p>
          <w:p>
            <w:pPr>
              <w:widowControl/>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2021年教职工年度考核：优秀</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hint="default" w:cs="Arial" w:asciiTheme="minorEastAsia" w:hAnsiTheme="minorEastAsia"/>
                <w:color w:val="auto"/>
                <w:kern w:val="0"/>
                <w:szCs w:val="21"/>
                <w:highlight w:val="none"/>
                <w:lang w:val="en-US" w:eastAsia="zh-CN"/>
              </w:rPr>
            </w:pPr>
            <w:r>
              <w:rPr>
                <w:rFonts w:hint="eastAsia" w:cs="Arial" w:asciiTheme="minorEastAsia" w:hAnsiTheme="minorEastAsia"/>
                <w:color w:val="auto"/>
                <w:kern w:val="0"/>
                <w:szCs w:val="21"/>
                <w:highlight w:val="none"/>
                <w:lang w:val="en-US" w:eastAsia="zh-CN"/>
              </w:rPr>
              <w:t>优秀</w:t>
            </w:r>
          </w:p>
        </w:tc>
      </w:tr>
      <w:tr>
        <w:tblPrEx>
          <w:tblCellMar>
            <w:top w:w="0" w:type="dxa"/>
            <w:left w:w="108" w:type="dxa"/>
            <w:bottom w:w="0" w:type="dxa"/>
            <w:right w:w="108" w:type="dxa"/>
          </w:tblCellMar>
        </w:tblPrEx>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hint="default" w:cs="Arial" w:asciiTheme="minorEastAsia" w:hAnsiTheme="minorEastAsia" w:eastAsiaTheme="minorEastAsia"/>
                <w:color w:val="auto"/>
                <w:kern w:val="0"/>
                <w:szCs w:val="21"/>
                <w:highlight w:val="none"/>
                <w:lang w:val="en-US" w:eastAsia="zh-CN"/>
              </w:rPr>
            </w:pPr>
            <w:r>
              <w:rPr>
                <w:rFonts w:hint="eastAsia" w:cs="Arial" w:asciiTheme="minorEastAsia" w:hAnsiTheme="minorEastAsia"/>
                <w:color w:val="auto"/>
                <w:kern w:val="0"/>
                <w:szCs w:val="21"/>
                <w:highlight w:val="none"/>
              </w:rPr>
              <w:t>2015-2016（一）</w:t>
            </w:r>
            <w:r>
              <w:rPr>
                <w:rFonts w:hint="eastAsia" w:cs="Arial" w:asciiTheme="minorEastAsia" w:hAnsiTheme="minorEastAsia"/>
                <w:color w:val="auto"/>
                <w:kern w:val="0"/>
                <w:szCs w:val="21"/>
                <w:highlight w:val="none"/>
                <w:lang w:val="en-US" w:eastAsia="zh-CN"/>
              </w:rPr>
              <w:t>因休产假需减免工作量一学期；2018-2019（二）至2019-2020（一）因出国进修需减免工作量一年。</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cs="Arial" w:asciiTheme="minorEastAsia" w:hAnsiTheme="minorEastAsia"/>
                <w:color w:val="auto"/>
                <w:kern w:val="0"/>
                <w:szCs w:val="21"/>
                <w:highlight w:val="none"/>
              </w:rPr>
              <w:sym w:font="Wingdings 2" w:char="0052"/>
            </w:r>
            <w:r>
              <w:rPr>
                <w:rFonts w:hint="eastAsia" w:cs="Arial" w:asciiTheme="minorEastAsia" w:hAnsiTheme="minorEastAsia"/>
                <w:color w:val="auto"/>
                <w:kern w:val="0"/>
                <w:szCs w:val="21"/>
                <w:highlight w:val="none"/>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auto"/>
                <w:kern w:val="0"/>
                <w:szCs w:val="21"/>
                <w:highlight w:val="none"/>
              </w:rPr>
            </w:pPr>
            <w:r>
              <w:rPr>
                <w:rFonts w:hint="eastAsia" w:cs="Arial" w:asciiTheme="minorEastAsia" w:hAnsiTheme="minorEastAsia"/>
                <w:color w:val="auto"/>
                <w:kern w:val="0"/>
                <w:szCs w:val="21"/>
                <w:highlight w:val="none"/>
              </w:rPr>
              <w:t>□是，</w:t>
            </w:r>
            <w:r>
              <w:rPr>
                <w:rFonts w:hint="eastAsia" w:ascii="宋体" w:hAnsi="宋体" w:cs="Arial"/>
                <w:color w:val="auto"/>
                <w:kern w:val="0"/>
                <w:szCs w:val="21"/>
                <w:highlight w:val="none"/>
              </w:rPr>
              <w:t>因                          延迟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both"/>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1、2014年1月至2015年6月担任海南大学应用科技学院交通运输1班班主任。</w:t>
            </w:r>
          </w:p>
          <w:p>
            <w:pPr>
              <w:widowControl/>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2、2021年3月至今 担任海南师范大学外国语学院2020级学科英语及2021级</w:t>
            </w:r>
          </w:p>
          <w:p>
            <w:pPr>
              <w:widowControl/>
              <w:jc w:val="both"/>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学科英语专硕班班主任。</w:t>
            </w:r>
          </w:p>
        </w:tc>
      </w:tr>
    </w:tbl>
    <w:p>
      <w:pPr>
        <w:rPr>
          <w:color w:val="auto"/>
          <w:highlight w:val="none"/>
        </w:rPr>
      </w:pPr>
    </w:p>
    <w:tbl>
      <w:tblPr>
        <w:tblStyle w:val="5"/>
        <w:tblW w:w="9782" w:type="dxa"/>
        <w:tblInd w:w="108" w:type="dxa"/>
        <w:tblLayout w:type="fixed"/>
        <w:tblCellMar>
          <w:top w:w="0" w:type="dxa"/>
          <w:left w:w="108" w:type="dxa"/>
          <w:bottom w:w="0" w:type="dxa"/>
          <w:right w:w="108" w:type="dxa"/>
        </w:tblCellMar>
      </w:tblPr>
      <w:tblGrid>
        <w:gridCol w:w="1771"/>
        <w:gridCol w:w="2472"/>
        <w:gridCol w:w="1711"/>
        <w:gridCol w:w="765"/>
        <w:gridCol w:w="766"/>
        <w:gridCol w:w="879"/>
        <w:gridCol w:w="643"/>
        <w:gridCol w:w="775"/>
      </w:tblGrid>
      <w:tr>
        <w:tblPrEx>
          <w:tblCellMar>
            <w:top w:w="0" w:type="dxa"/>
            <w:left w:w="108" w:type="dxa"/>
            <w:bottom w:w="0" w:type="dxa"/>
            <w:right w:w="108" w:type="dxa"/>
          </w:tblCellMar>
        </w:tblPrEx>
        <w:trPr>
          <w:trHeight w:val="415" w:hRule="atLeast"/>
        </w:trPr>
        <w:tc>
          <w:tcPr>
            <w:tcW w:w="9782" w:type="dxa"/>
            <w:gridSpan w:val="8"/>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任现职以来的教学业绩情况</w:t>
            </w:r>
          </w:p>
        </w:tc>
      </w:tr>
      <w:tr>
        <w:tblPrEx>
          <w:tblCellMar>
            <w:top w:w="0" w:type="dxa"/>
            <w:left w:w="108" w:type="dxa"/>
            <w:bottom w:w="0" w:type="dxa"/>
            <w:right w:w="108" w:type="dxa"/>
          </w:tblCellMar>
        </w:tblPrEx>
        <w:trPr>
          <w:trHeight w:val="1517" w:hRule="atLeast"/>
        </w:trPr>
        <w:tc>
          <w:tcPr>
            <w:tcW w:w="1771" w:type="dxa"/>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教学方面条件</w:t>
            </w:r>
          </w:p>
        </w:tc>
        <w:tc>
          <w:tcPr>
            <w:tcW w:w="8011"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color w:val="auto"/>
                <w:szCs w:val="21"/>
                <w:highlight w:val="none"/>
              </w:rPr>
            </w:pPr>
            <w:r>
              <w:rPr>
                <w:rFonts w:hint="eastAsia" w:ascii="仿宋_GB2312" w:eastAsia="仿宋_GB2312"/>
                <w:color w:val="auto"/>
                <w:szCs w:val="21"/>
                <w:highlight w:val="none"/>
              </w:rPr>
              <w:fldChar w:fldCharType="begin"/>
            </w:r>
            <w:r>
              <w:rPr>
                <w:rFonts w:hint="eastAsia" w:ascii="仿宋_GB2312" w:eastAsia="仿宋_GB2312"/>
                <w:color w:val="auto"/>
                <w:szCs w:val="21"/>
                <w:highlight w:val="none"/>
              </w:rPr>
              <w:instrText xml:space="preserve"> = 1 \* GB3 </w:instrText>
            </w:r>
            <w:r>
              <w:rPr>
                <w:rFonts w:hint="eastAsia" w:ascii="仿宋_GB2312" w:eastAsia="仿宋_GB2312"/>
                <w:color w:val="auto"/>
                <w:szCs w:val="21"/>
                <w:highlight w:val="none"/>
              </w:rPr>
              <w:fldChar w:fldCharType="separate"/>
            </w:r>
            <w:r>
              <w:rPr>
                <w:rFonts w:hint="eastAsia" w:ascii="仿宋_GB2312" w:eastAsia="仿宋_GB2312"/>
                <w:color w:val="auto"/>
                <w:szCs w:val="21"/>
                <w:highlight w:val="none"/>
              </w:rPr>
              <w:t>①</w:t>
            </w:r>
            <w:r>
              <w:rPr>
                <w:rFonts w:hint="eastAsia" w:ascii="仿宋_GB2312" w:eastAsia="仿宋_GB2312"/>
                <w:color w:val="auto"/>
                <w:szCs w:val="21"/>
                <w:highlight w:val="none"/>
              </w:rPr>
              <w:fldChar w:fldCharType="end"/>
            </w:r>
            <w:r>
              <w:rPr>
                <w:rFonts w:hint="eastAsia" w:ascii="仿宋_GB2312" w:eastAsia="仿宋_GB2312"/>
                <w:color w:val="auto"/>
                <w:szCs w:val="21"/>
                <w:highlight w:val="none"/>
              </w:rPr>
              <w:t>任现职以来</w:t>
            </w:r>
            <w:r>
              <w:rPr>
                <w:rFonts w:hint="eastAsia" w:asciiTheme="minorEastAsia" w:hAnsiTheme="minorEastAsia" w:eastAsiaTheme="minorEastAsia" w:cstheme="minorEastAsia"/>
                <w:szCs w:val="21"/>
                <w:lang w:eastAsia="zh-CN"/>
              </w:rPr>
              <w:t>（其中</w:t>
            </w:r>
            <w:r>
              <w:rPr>
                <w:rFonts w:hint="eastAsia" w:asciiTheme="minorEastAsia" w:hAnsiTheme="minorEastAsia" w:eastAsiaTheme="minorEastAsia" w:cstheme="minorEastAsia"/>
                <w:szCs w:val="21"/>
                <w:lang w:val="en-US" w:eastAsia="zh-CN"/>
              </w:rPr>
              <w:t>20</w:t>
            </w:r>
            <w:r>
              <w:rPr>
                <w:rFonts w:hint="eastAsia" w:asciiTheme="minorEastAsia" w:hAnsiTheme="minorEastAsia" w:cstheme="minorEastAsia"/>
                <w:szCs w:val="21"/>
                <w:lang w:val="en-US" w:eastAsia="zh-CN"/>
              </w:rPr>
              <w:t>15</w:t>
            </w:r>
            <w:r>
              <w:rPr>
                <w:rFonts w:hint="eastAsia" w:asciiTheme="minorEastAsia" w:hAnsiTheme="minorEastAsia" w:eastAsiaTheme="minorEastAsia" w:cstheme="minorEastAsia"/>
                <w:szCs w:val="21"/>
                <w:lang w:val="en-US" w:eastAsia="zh-CN"/>
              </w:rPr>
              <w:t>年</w:t>
            </w:r>
            <w:r>
              <w:rPr>
                <w:rFonts w:hint="eastAsia" w:asciiTheme="minorEastAsia" w:hAnsiTheme="minorEastAsia" w:cstheme="minorEastAsia"/>
                <w:szCs w:val="21"/>
                <w:lang w:val="en-US" w:eastAsia="zh-CN"/>
              </w:rPr>
              <w:t>7</w:t>
            </w:r>
            <w:r>
              <w:rPr>
                <w:rFonts w:hint="eastAsia" w:asciiTheme="minorEastAsia" w:hAnsiTheme="minorEastAsia" w:eastAsiaTheme="minorEastAsia" w:cstheme="minorEastAsia"/>
                <w:szCs w:val="21"/>
                <w:lang w:val="en-US" w:eastAsia="zh-CN"/>
              </w:rPr>
              <w:t>月-20</w:t>
            </w:r>
            <w:r>
              <w:rPr>
                <w:rFonts w:hint="eastAsia" w:asciiTheme="minorEastAsia" w:hAnsiTheme="minorEastAsia" w:cstheme="minorEastAsia"/>
                <w:szCs w:val="21"/>
                <w:lang w:val="en-US" w:eastAsia="zh-CN"/>
              </w:rPr>
              <w:t>16</w:t>
            </w:r>
            <w:r>
              <w:rPr>
                <w:rFonts w:hint="eastAsia" w:asciiTheme="minorEastAsia" w:hAnsiTheme="minorEastAsia" w:eastAsiaTheme="minorEastAsia" w:cstheme="minorEastAsia"/>
                <w:szCs w:val="21"/>
                <w:lang w:val="en-US" w:eastAsia="zh-CN"/>
              </w:rPr>
              <w:t>年</w:t>
            </w:r>
            <w:r>
              <w:rPr>
                <w:rFonts w:hint="eastAsia" w:asciiTheme="minorEastAsia" w:hAnsiTheme="minorEastAsia" w:cstheme="minorEastAsia"/>
                <w:szCs w:val="21"/>
                <w:lang w:val="en-US" w:eastAsia="zh-CN"/>
              </w:rPr>
              <w:t>1</w:t>
            </w:r>
            <w:r>
              <w:rPr>
                <w:rFonts w:hint="eastAsia" w:asciiTheme="minorEastAsia" w:hAnsiTheme="minorEastAsia" w:eastAsiaTheme="minorEastAsia" w:cstheme="minorEastAsia"/>
                <w:szCs w:val="21"/>
                <w:lang w:val="en-US" w:eastAsia="zh-CN"/>
              </w:rPr>
              <w:t>月休产假</w:t>
            </w:r>
            <w:r>
              <w:rPr>
                <w:rFonts w:hint="eastAsia" w:asciiTheme="minorEastAsia" w:hAnsiTheme="minorEastAsia" w:cstheme="minorEastAsia"/>
                <w:szCs w:val="21"/>
                <w:lang w:val="en-US" w:eastAsia="zh-CN"/>
              </w:rPr>
              <w:t>；2017年2月-2020年3月在韩国攻读博士学位</w:t>
            </w:r>
            <w:r>
              <w:rPr>
                <w:rFonts w:hint="eastAsia" w:asciiTheme="minorEastAsia" w:hAnsiTheme="minorEastAsia" w:eastAsiaTheme="minorEastAsia" w:cstheme="minorEastAsia"/>
                <w:szCs w:val="21"/>
                <w:lang w:val="en-US" w:eastAsia="zh-CN"/>
              </w:rPr>
              <w:t>）</w:t>
            </w:r>
            <w:r>
              <w:rPr>
                <w:rFonts w:hint="eastAsia" w:ascii="仿宋_GB2312" w:eastAsia="仿宋_GB2312"/>
                <w:color w:val="auto"/>
                <w:szCs w:val="21"/>
                <w:highlight w:val="none"/>
              </w:rPr>
              <w:t>，承担课堂教学工作量共计</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2304</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384</w:t>
            </w:r>
            <w:r>
              <w:rPr>
                <w:rFonts w:hint="eastAsia" w:ascii="仿宋_GB2312" w:eastAsia="仿宋_GB2312"/>
                <w:color w:val="auto"/>
                <w:szCs w:val="21"/>
                <w:highlight w:val="none"/>
              </w:rPr>
              <w:t>学时，其中本科生课堂教学工作量共计</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2196</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366</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学时，其中实践类共计</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392</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65.3</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2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②</w:t>
            </w:r>
            <w:r>
              <w:rPr>
                <w:rFonts w:hint="eastAsia" w:ascii="仿宋_GB2312" w:hAnsi="宋体" w:eastAsia="仿宋_GB2312" w:cs="Arial"/>
                <w:color w:val="auto"/>
                <w:kern w:val="0"/>
                <w:szCs w:val="21"/>
                <w:highlight w:val="none"/>
              </w:rPr>
              <w:fldChar w:fldCharType="end"/>
            </w:r>
            <w:r>
              <w:rPr>
                <w:rFonts w:hint="eastAsia" w:ascii="仿宋_GB2312" w:hAnsi="宋体" w:eastAsia="仿宋_GB2312" w:cs="Arial"/>
                <w:color w:val="auto"/>
                <w:kern w:val="0"/>
                <w:szCs w:val="21"/>
                <w:highlight w:val="none"/>
              </w:rPr>
              <w:t>任现职以来教学评估达到“合格”以上占</w:t>
            </w:r>
            <w:r>
              <w:rPr>
                <w:rFonts w:hint="eastAsia" w:ascii="仿宋_GB2312" w:hAnsi="宋体" w:eastAsia="仿宋_GB2312" w:cs="Arial"/>
                <w:color w:val="auto"/>
                <w:kern w:val="0"/>
                <w:szCs w:val="21"/>
                <w:highlight w:val="none"/>
                <w:u w:val="single"/>
              </w:rPr>
              <w:t xml:space="preserve">   </w:t>
            </w:r>
            <w:r>
              <w:rPr>
                <w:rFonts w:hint="eastAsia" w:ascii="仿宋_GB2312" w:hAnsi="宋体" w:eastAsia="仿宋_GB2312" w:cs="Arial"/>
                <w:color w:val="auto"/>
                <w:kern w:val="0"/>
                <w:szCs w:val="21"/>
                <w:highlight w:val="none"/>
                <w:u w:val="single"/>
                <w:lang w:val="en-US" w:eastAsia="zh-CN"/>
              </w:rPr>
              <w:t>100</w:t>
            </w:r>
            <w:r>
              <w:rPr>
                <w:rFonts w:hint="eastAsia" w:ascii="仿宋_GB2312" w:hAnsi="宋体" w:eastAsia="仿宋_GB2312" w:cs="Arial"/>
                <w:color w:val="auto"/>
                <w:kern w:val="0"/>
                <w:szCs w:val="21"/>
                <w:highlight w:val="none"/>
                <w:u w:val="single"/>
              </w:rPr>
              <w:t xml:space="preserve">  % </w:t>
            </w:r>
            <w:r>
              <w:rPr>
                <w:rFonts w:hint="eastAsia" w:ascii="仿宋_GB2312" w:eastAsia="仿宋_GB2312"/>
                <w:color w:val="auto"/>
                <w:szCs w:val="21"/>
                <w:highlight w:val="none"/>
              </w:rPr>
              <w:t>。</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3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③</w:t>
            </w:r>
            <w:r>
              <w:rPr>
                <w:rFonts w:hint="eastAsia" w:ascii="仿宋_GB2312" w:hAnsi="宋体" w:eastAsia="仿宋_GB2312" w:cs="Arial"/>
                <w:color w:val="auto"/>
                <w:kern w:val="0"/>
                <w:szCs w:val="21"/>
                <w:highlight w:val="none"/>
              </w:rPr>
              <w:fldChar w:fldCharType="end"/>
            </w:r>
            <w:r>
              <w:rPr>
                <w:rFonts w:hint="eastAsia" w:ascii="仿宋_GB2312" w:eastAsia="仿宋_GB2312"/>
                <w:color w:val="auto"/>
                <w:szCs w:val="21"/>
                <w:highlight w:val="none"/>
              </w:rPr>
              <w:t>本次晋升专业技术资格的课程评估成绩为</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优秀</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等级。</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4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④</w:t>
            </w:r>
            <w:r>
              <w:rPr>
                <w:rFonts w:hint="eastAsia" w:ascii="仿宋_GB2312" w:hAnsi="宋体" w:eastAsia="仿宋_GB2312" w:cs="Arial"/>
                <w:color w:val="auto"/>
                <w:kern w:val="0"/>
                <w:szCs w:val="21"/>
                <w:highlight w:val="none"/>
              </w:rPr>
              <w:fldChar w:fldCharType="end"/>
            </w:r>
            <w:r>
              <w:rPr>
                <w:rFonts w:hint="eastAsia" w:ascii="仿宋_GB2312" w:hAnsi="宋体" w:eastAsia="仿宋_GB2312" w:cs="宋体"/>
                <w:color w:val="auto"/>
                <w:kern w:val="0"/>
                <w:szCs w:val="21"/>
                <w:highlight w:val="none"/>
              </w:rPr>
              <w:t>担任毕业实习和论文指导工作（</w:t>
            </w:r>
            <w:r>
              <w:rPr>
                <w:rFonts w:hint="eastAsia" w:ascii="仿宋_GB2312" w:hAnsi="宋体" w:eastAsia="仿宋_GB2312" w:cs="宋体"/>
                <w:color w:val="auto"/>
                <w:kern w:val="0"/>
                <w:szCs w:val="21"/>
                <w:highlight w:val="none"/>
                <w:lang w:val="en-US" w:eastAsia="zh-CN"/>
              </w:rPr>
              <w:t>5</w:t>
            </w:r>
            <w:r>
              <w:rPr>
                <w:rFonts w:hint="eastAsia" w:ascii="仿宋_GB2312" w:hAnsi="宋体" w:eastAsia="仿宋_GB2312" w:cs="宋体"/>
                <w:color w:val="auto"/>
                <w:kern w:val="0"/>
                <w:szCs w:val="21"/>
                <w:highlight w:val="none"/>
              </w:rPr>
              <w:t xml:space="preserve">）届；或担任本科生创新创业活动（   ）项；或担任本科生专业竞赛指导（ </w:t>
            </w:r>
            <w:r>
              <w:rPr>
                <w:rFonts w:hint="eastAsia" w:ascii="仿宋_GB2312" w:hAnsi="宋体" w:eastAsia="仿宋_GB2312" w:cs="宋体"/>
                <w:color w:val="auto"/>
                <w:kern w:val="0"/>
                <w:szCs w:val="21"/>
                <w:highlight w:val="none"/>
                <w:lang w:val="en-US" w:eastAsia="zh-CN"/>
              </w:rPr>
              <w:t>6</w:t>
            </w:r>
            <w:r>
              <w:rPr>
                <w:rFonts w:hint="eastAsia" w:ascii="仿宋_GB2312" w:hAnsi="宋体" w:eastAsia="仿宋_GB2312" w:cs="宋体"/>
                <w:color w:val="auto"/>
                <w:kern w:val="0"/>
                <w:szCs w:val="21"/>
                <w:highlight w:val="none"/>
              </w:rPr>
              <w:t>）项；或担任本科生开展寒暑假社会实践（   ）项。</w:t>
            </w:r>
          </w:p>
        </w:tc>
      </w:tr>
      <w:tr>
        <w:tblPrEx>
          <w:tblCellMar>
            <w:top w:w="0" w:type="dxa"/>
            <w:left w:w="108" w:type="dxa"/>
            <w:bottom w:w="0" w:type="dxa"/>
            <w:right w:w="108" w:type="dxa"/>
          </w:tblCellMar>
        </w:tblPrEx>
        <w:trPr>
          <w:trHeight w:val="34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任现职以来课程教学工作量业绩表（本科生）</w:t>
            </w:r>
          </w:p>
        </w:tc>
      </w:tr>
      <w:tr>
        <w:tblPrEx>
          <w:tblCellMar>
            <w:top w:w="0" w:type="dxa"/>
            <w:left w:w="108" w:type="dxa"/>
            <w:bottom w:w="0" w:type="dxa"/>
            <w:right w:w="108" w:type="dxa"/>
          </w:tblCellMar>
        </w:tblPrEx>
        <w:trPr>
          <w:trHeight w:val="563" w:hRule="atLeast"/>
        </w:trPr>
        <w:tc>
          <w:tcPr>
            <w:tcW w:w="1771"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472"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711" w:type="dxa"/>
            <w:tcBorders>
              <w:top w:val="single" w:color="auto" w:sz="4" w:space="0"/>
              <w:left w:val="nil"/>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643"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775"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2013-2014（二）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大学英语IV</w:t>
            </w:r>
          </w:p>
        </w:tc>
        <w:tc>
          <w:tcPr>
            <w:tcW w:w="171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俄语，交通运输及物联网工程专业合班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2013-2014（二）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大学英语IV</w:t>
            </w:r>
          </w:p>
        </w:tc>
        <w:tc>
          <w:tcPr>
            <w:tcW w:w="171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电子科学与技术，风景园林及物流工程合班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2013-2014（二）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大学英语IV</w:t>
            </w:r>
          </w:p>
        </w:tc>
        <w:tc>
          <w:tcPr>
            <w:tcW w:w="171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植物保护，行政（文秘方向),会计学(涉外会计方向)专业合班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2013-2014（二）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物流专业英语</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rPr>
              <w:t>物流工程</w:t>
            </w:r>
            <w:r>
              <w:rPr>
                <w:rFonts w:hint="eastAsia" w:ascii="仿宋_GB2312" w:eastAsia="仿宋_GB2312"/>
                <w:color w:val="auto"/>
                <w:szCs w:val="21"/>
                <w:highlight w:val="none"/>
                <w:lang w:val="en-US" w:eastAsia="zh-CN"/>
              </w:rPr>
              <w:t>专业2班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2014-2015（一）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大学英语I</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俄语，交通运输及物联网工程专业合班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90"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2014-2015（一）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大学英语I</w:t>
            </w:r>
          </w:p>
        </w:tc>
        <w:tc>
          <w:tcPr>
            <w:tcW w:w="171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电子科学与技术，风景园林及物流工程合班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2014-2015（一）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大学英语I</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植物保护、行政（文秘方向),会计学(涉外会计方向)专业合班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2014-2015（二）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综合英语II</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96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82"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2015-2016（一）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休产假，按90课时计算</w:t>
            </w: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2015-2016（二）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大学英语II</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电子科学与技术、风景园林及物流工程合班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2015-2016（二）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大学英语II</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植物保护，行政（文秘方向),会计学(涉外会计方向)专业合班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2016-2017（一）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综合英语I</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96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2016-2017（一）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大学英语I</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r>
              <w:rPr>
                <w:rFonts w:hint="eastAsia" w:ascii="仿宋_GB2312" w:eastAsia="仿宋_GB2312"/>
                <w:color w:val="auto"/>
                <w:szCs w:val="21"/>
                <w:highlight w:val="none"/>
                <w:lang w:val="en-US" w:eastAsia="zh-CN"/>
              </w:rPr>
              <w:t>俄语，电科,物联网专业合班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218"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2016-2017（一）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高级英语视听说</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2016-2017（一）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高级英语视听说</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2016-2017（一）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高级英语视听说</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2016-2017（一）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综合英语I</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96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90"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2016-2017（二）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电子专业英语</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r>
              <w:rPr>
                <w:rFonts w:hint="eastAsia" w:ascii="仿宋_GB2312" w:eastAsia="仿宋_GB2312"/>
                <w:color w:val="auto"/>
                <w:szCs w:val="21"/>
                <w:highlight w:val="none"/>
              </w:rPr>
              <w:t>电子科学与技术</w:t>
            </w:r>
            <w:r>
              <w:rPr>
                <w:rFonts w:hint="eastAsia" w:ascii="仿宋_GB2312" w:eastAsia="仿宋_GB2312"/>
                <w:color w:val="auto"/>
                <w:szCs w:val="21"/>
                <w:highlight w:val="none"/>
                <w:lang w:val="en-US" w:eastAsia="zh-CN"/>
              </w:rPr>
              <w:t>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90"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2016-2017（二）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电子专业英语</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r>
              <w:rPr>
                <w:rFonts w:hint="eastAsia" w:ascii="仿宋_GB2312" w:eastAsia="仿宋_GB2312"/>
                <w:color w:val="auto"/>
                <w:szCs w:val="21"/>
                <w:highlight w:val="none"/>
              </w:rPr>
              <w:t>电子科学与技术</w:t>
            </w:r>
            <w:r>
              <w:rPr>
                <w:rFonts w:hint="eastAsia" w:ascii="仿宋_GB2312" w:eastAsia="仿宋_GB2312"/>
                <w:color w:val="auto"/>
                <w:szCs w:val="21"/>
                <w:highlight w:val="none"/>
                <w:lang w:val="en-US" w:eastAsia="zh-CN"/>
              </w:rPr>
              <w:t>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2017-2018（一）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高级英语视听说</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2017-2018（一）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高级英语视听说</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2017-2018（一）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高级英语视听说</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2017-2018（二）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出国</w:t>
            </w:r>
          </w:p>
          <w:p>
            <w:pPr>
              <w:spacing w:line="240" w:lineRule="exact"/>
              <w:jc w:val="center"/>
              <w:rPr>
                <w:rFonts w:hint="eastAsia" w:ascii="方正仿宋_GB2312" w:hAnsi="方正仿宋_GB2312" w:eastAsia="方正仿宋_GB2312" w:cs="方正仿宋_GB2312"/>
                <w:color w:val="auto"/>
                <w:szCs w:val="21"/>
                <w:highlight w:val="none"/>
              </w:rPr>
            </w:pPr>
            <w:r>
              <w:rPr>
                <w:rFonts w:hint="eastAsia" w:ascii="方正仿宋_GB2312" w:hAnsi="方正仿宋_GB2312" w:eastAsia="方正仿宋_GB2312" w:cs="方正仿宋_GB2312"/>
                <w:color w:val="000000"/>
              </w:rPr>
              <w:t>进修</w:t>
            </w: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2018-2019（一）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出国</w:t>
            </w:r>
          </w:p>
          <w:p>
            <w:pPr>
              <w:spacing w:line="240" w:lineRule="exact"/>
              <w:jc w:val="center"/>
              <w:rPr>
                <w:rFonts w:hint="eastAsia" w:ascii="方正仿宋_GB2312" w:hAnsi="方正仿宋_GB2312" w:eastAsia="方正仿宋_GB2312" w:cs="方正仿宋_GB2312"/>
                <w:color w:val="auto"/>
                <w:szCs w:val="21"/>
                <w:highlight w:val="none"/>
              </w:rPr>
            </w:pPr>
            <w:r>
              <w:rPr>
                <w:rFonts w:hint="eastAsia" w:ascii="方正仿宋_GB2312" w:hAnsi="方正仿宋_GB2312" w:eastAsia="方正仿宋_GB2312" w:cs="方正仿宋_GB2312"/>
                <w:color w:val="000000"/>
              </w:rPr>
              <w:t>进修</w:t>
            </w: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2018-2019（二）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出国</w:t>
            </w:r>
          </w:p>
          <w:p>
            <w:pPr>
              <w:spacing w:line="240" w:lineRule="exact"/>
              <w:jc w:val="center"/>
              <w:rPr>
                <w:rFonts w:hint="eastAsia" w:ascii="方正仿宋_GB2312" w:hAnsi="方正仿宋_GB2312" w:eastAsia="方正仿宋_GB2312" w:cs="方正仿宋_GB2312"/>
                <w:color w:val="auto"/>
                <w:szCs w:val="21"/>
                <w:highlight w:val="none"/>
              </w:rPr>
            </w:pPr>
            <w:r>
              <w:rPr>
                <w:rFonts w:hint="eastAsia" w:ascii="方正仿宋_GB2312" w:hAnsi="方正仿宋_GB2312" w:eastAsia="方正仿宋_GB2312" w:cs="方正仿宋_GB2312"/>
                <w:color w:val="000000"/>
              </w:rPr>
              <w:t>进修</w:t>
            </w: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2019-2020（一）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color w:val="000000"/>
              </w:rPr>
              <w:t>出国</w:t>
            </w:r>
          </w:p>
          <w:p>
            <w:pPr>
              <w:spacing w:line="240" w:lineRule="exact"/>
              <w:jc w:val="center"/>
              <w:rPr>
                <w:rFonts w:hint="eastAsia" w:ascii="方正仿宋_GB2312" w:hAnsi="方正仿宋_GB2312" w:eastAsia="方正仿宋_GB2312" w:cs="方正仿宋_GB2312"/>
                <w:color w:val="auto"/>
                <w:szCs w:val="21"/>
                <w:highlight w:val="none"/>
              </w:rPr>
            </w:pPr>
            <w:r>
              <w:rPr>
                <w:rFonts w:hint="eastAsia" w:ascii="方正仿宋_GB2312" w:hAnsi="方正仿宋_GB2312" w:eastAsia="方正仿宋_GB2312" w:cs="方正仿宋_GB2312"/>
                <w:color w:val="000000"/>
              </w:rPr>
              <w:t>进修</w:t>
            </w: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2019-2020（二）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大学英语II</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行政（文秘方向),会计学(涉外会计方向),电子商务专业合班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2020-2021（一）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大学英语（一）艺体类</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2020编导(中俄）班,2020表演班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39</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2020-2021（一）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大学英语（一）艺体类</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2020运动训练2班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39</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2020-2021（一）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大学英语（一）</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2020管理类9班,2020日语班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39</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2020-2021（二）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大学英语（二）艺体类</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2020编导(中俄）班,2020表演班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2020-2021（二）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大学英语（二）艺体类</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2020运动训练1班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2020-2021（二）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大学英语（二）艺体类</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2020运动训练2班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2020-2021（二）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大学英语（二）</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2020管理类9班,2020日语班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大学英语（三）</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r>
              <w:rPr>
                <w:rFonts w:hint="eastAsia" w:ascii="仿宋_GB2312" w:eastAsia="仿宋_GB2312"/>
                <w:color w:val="auto"/>
                <w:szCs w:val="21"/>
                <w:highlight w:val="none"/>
              </w:rPr>
              <w:t>2020数物信类15班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大学英语（三）</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lang w:eastAsia="zh-CN"/>
              </w:rPr>
            </w:pPr>
            <w:r>
              <w:rPr>
                <w:rFonts w:hint="eastAsia" w:ascii="仿宋_GB2312" w:eastAsia="仿宋_GB2312"/>
                <w:color w:val="auto"/>
                <w:szCs w:val="21"/>
                <w:highlight w:val="none"/>
                <w:lang w:eastAsia="zh-CN"/>
              </w:rPr>
              <w:t>2020软工（NIIT)3班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大学英语（三）</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rPr>
            </w:pPr>
            <w:r>
              <w:rPr>
                <w:rFonts w:hint="eastAsia" w:ascii="仿宋_GB2312" w:eastAsia="仿宋_GB2312"/>
                <w:color w:val="auto"/>
                <w:szCs w:val="21"/>
                <w:highlight w:val="none"/>
                <w:lang w:eastAsia="zh-CN"/>
              </w:rPr>
              <w:t>2020管理类9班,2020日语</w:t>
            </w:r>
            <w:r>
              <w:rPr>
                <w:rFonts w:hint="eastAsia" w:ascii="仿宋_GB2312" w:eastAsia="仿宋_GB2312"/>
                <w:color w:val="auto"/>
                <w:szCs w:val="21"/>
                <w:highlight w:val="none"/>
                <w:lang w:val="en-US" w:eastAsia="zh-CN"/>
              </w:rPr>
              <w:t>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1812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任现职以来课程教学工作量业绩表（研究生）</w:t>
            </w:r>
          </w:p>
        </w:tc>
      </w:tr>
      <w:tr>
        <w:tblPrEx>
          <w:tblCellMar>
            <w:top w:w="0" w:type="dxa"/>
            <w:left w:w="108" w:type="dxa"/>
            <w:bottom w:w="0" w:type="dxa"/>
            <w:right w:w="108" w:type="dxa"/>
          </w:tblCellMar>
        </w:tblPrEx>
        <w:trPr>
          <w:trHeight w:val="563" w:hRule="atLeast"/>
        </w:trPr>
        <w:tc>
          <w:tcPr>
            <w:tcW w:w="1771"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472"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711" w:type="dxa"/>
            <w:tcBorders>
              <w:top w:val="single" w:color="auto" w:sz="4" w:space="0"/>
              <w:left w:val="nil"/>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643"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775"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2020-2021（一）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研究生公共英语</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新传、广电、思政英语专硕8班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方正仿宋_GB2312" w:hAnsi="方正仿宋_GB2312" w:eastAsia="方正仿宋_GB2312" w:cs="方正仿宋_GB2312"/>
                <w:color w:val="auto"/>
                <w:sz w:val="21"/>
                <w:szCs w:val="21"/>
                <w:highlight w:val="none"/>
              </w:rPr>
            </w:pPr>
            <w:r>
              <w:rPr>
                <w:rFonts w:hint="eastAsia" w:ascii="方正仿宋_GB2312" w:hAnsi="方正仿宋_GB2312" w:eastAsia="方正仿宋_GB2312" w:cs="方正仿宋_GB2312"/>
                <w:sz w:val="21"/>
                <w:szCs w:val="21"/>
                <w:lang w:val="en-US" w:eastAsia="zh-CN"/>
              </w:rPr>
              <w:t>不评级</w:t>
            </w: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博士生公共英语</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博士英语1班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方正仿宋_GB2312" w:hAnsi="方正仿宋_GB2312" w:eastAsia="方正仿宋_GB2312" w:cs="方正仿宋_GB2312"/>
                <w:color w:val="auto"/>
                <w:sz w:val="21"/>
                <w:szCs w:val="21"/>
                <w:highlight w:val="none"/>
              </w:rPr>
            </w:pPr>
            <w:r>
              <w:rPr>
                <w:rFonts w:hint="eastAsia" w:ascii="方正仿宋_GB2312" w:hAnsi="方正仿宋_GB2312" w:eastAsia="方正仿宋_GB2312" w:cs="方正仿宋_GB2312"/>
                <w:sz w:val="21"/>
                <w:szCs w:val="21"/>
                <w:lang w:val="en-US" w:eastAsia="zh-CN"/>
              </w:rPr>
              <w:t>不评级</w:t>
            </w: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108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任现职以来实践类教学工作量业绩表</w:t>
            </w: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71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2017-2018（一）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专业技能训练I</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1、2、3班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color w:val="auto"/>
                <w:szCs w:val="21"/>
                <w:highlight w:val="none"/>
                <w:lang w:val="en-US" w:eastAsia="zh-CN"/>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2019-2020（二）</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专业技能训练I</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1、2、3班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rPr>
            </w:pPr>
            <w:r>
              <w:rPr>
                <w:rFonts w:hint="eastAsia" w:ascii="仿宋_GB2312" w:eastAsia="仿宋_GB2312"/>
                <w:color w:val="auto"/>
                <w:szCs w:val="21"/>
                <w:highlight w:val="none"/>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color w:val="auto"/>
                <w:szCs w:val="21"/>
                <w:highlight w:val="none"/>
                <w:lang w:val="en-US" w:eastAsia="zh-CN"/>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2014-2015（一）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本科生毕业论文指导</w:t>
            </w: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color w:val="auto"/>
                <w:szCs w:val="21"/>
                <w:highlight w:val="none"/>
              </w:rPr>
            </w:pPr>
            <w:r>
              <w:rPr>
                <w:rFonts w:hint="eastAsia" w:ascii="仿宋_GB2312" w:eastAsia="仿宋_GB2312"/>
                <w:color w:val="auto"/>
                <w:szCs w:val="21"/>
                <w:highlight w:val="none"/>
                <w:lang w:val="en-US" w:eastAsia="zh-CN"/>
              </w:rPr>
              <w:t>2011</w:t>
            </w: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1、2、3班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default" w:ascii="Times New Roman" w:hAnsi="Times New Roman" w:cs="Times New Roman"/>
                <w:b w:val="0"/>
                <w:bCs w:val="0"/>
                <w:sz w:val="21"/>
                <w:szCs w:val="21"/>
                <w:vertAlign w:val="baseline"/>
                <w:lang w:val="en-US" w:eastAsia="zh-CN"/>
              </w:rPr>
              <w:t>100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color w:val="auto"/>
                <w:szCs w:val="21"/>
                <w:highlight w:val="none"/>
                <w:lang w:val="en-US" w:eastAsia="zh-CN"/>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2016-2017（一）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本科生毕业论文指导</w:t>
            </w:r>
          </w:p>
        </w:tc>
        <w:tc>
          <w:tcPr>
            <w:tcW w:w="171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rPr>
            </w:pPr>
            <w:r>
              <w:rPr>
                <w:rFonts w:hint="eastAsia" w:ascii="仿宋_GB2312" w:eastAsia="仿宋_GB2312"/>
                <w:color w:val="auto"/>
                <w:szCs w:val="21"/>
                <w:highlight w:val="none"/>
                <w:lang w:val="en-US" w:eastAsia="zh-CN"/>
              </w:rPr>
              <w:t>2013</w:t>
            </w: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1、2、3班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50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color w:val="auto"/>
                <w:szCs w:val="21"/>
                <w:highlight w:val="none"/>
                <w:lang w:val="en-US" w:eastAsia="zh-CN"/>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2017-2018（一）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本科生毕业论文指导</w:t>
            </w:r>
          </w:p>
        </w:tc>
        <w:tc>
          <w:tcPr>
            <w:tcW w:w="171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rPr>
            </w:pPr>
            <w:r>
              <w:rPr>
                <w:rFonts w:hint="eastAsia" w:ascii="仿宋_GB2312" w:eastAsia="仿宋_GB2312"/>
                <w:color w:val="auto"/>
                <w:szCs w:val="21"/>
                <w:highlight w:val="none"/>
                <w:lang w:val="en-US" w:eastAsia="zh-CN"/>
              </w:rPr>
              <w:t>2014</w:t>
            </w: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1、2、3班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90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color w:val="auto"/>
                <w:szCs w:val="21"/>
                <w:highlight w:val="none"/>
                <w:lang w:val="en-US" w:eastAsia="zh-CN"/>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2019-2020（一）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本科生毕业论文指导</w:t>
            </w:r>
          </w:p>
        </w:tc>
        <w:tc>
          <w:tcPr>
            <w:tcW w:w="171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rPr>
            </w:pPr>
            <w:r>
              <w:rPr>
                <w:rFonts w:hint="eastAsia" w:ascii="仿宋_GB2312" w:eastAsia="仿宋_GB2312"/>
                <w:color w:val="auto"/>
                <w:szCs w:val="21"/>
                <w:highlight w:val="none"/>
                <w:lang w:val="en-US" w:eastAsia="zh-CN"/>
              </w:rPr>
              <w:t>2016</w:t>
            </w:r>
            <w:r>
              <w:rPr>
                <w:rFonts w:hint="eastAsia" w:ascii="仿宋_GB2312" w:eastAsia="仿宋_GB2312"/>
                <w:color w:val="auto"/>
                <w:szCs w:val="21"/>
                <w:highlight w:val="none"/>
              </w:rPr>
              <w:t>英语(旅游英语方向)</w:t>
            </w:r>
            <w:r>
              <w:rPr>
                <w:rFonts w:hint="eastAsia" w:ascii="仿宋_GB2312" w:eastAsia="仿宋_GB2312"/>
                <w:color w:val="auto"/>
                <w:szCs w:val="21"/>
                <w:highlight w:val="none"/>
                <w:lang w:val="en-US" w:eastAsia="zh-CN"/>
              </w:rPr>
              <w:t>1、2、3班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宋体" w:hAnsi="宋体" w:eastAsia="宋体" w:cs="宋体"/>
                <w:b w:val="0"/>
                <w:bCs w:val="0"/>
                <w:sz w:val="21"/>
                <w:szCs w:val="21"/>
                <w:vertAlign w:val="baseline"/>
                <w:lang w:val="en-US" w:eastAsia="zh-CN"/>
              </w:rPr>
              <w:t>70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color w:val="auto"/>
                <w:szCs w:val="21"/>
                <w:highlight w:val="none"/>
                <w:lang w:val="en-US" w:eastAsia="zh-CN"/>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本科生毕业论文指导</w:t>
            </w:r>
          </w:p>
        </w:tc>
        <w:tc>
          <w:tcPr>
            <w:tcW w:w="171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2018英语（师范）1、2、4、6班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color w:val="auto"/>
                <w:szCs w:val="21"/>
                <w:highlight w:val="none"/>
                <w:lang w:val="en-US" w:eastAsia="zh-CN"/>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2021-2022（一）</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本科生教育实习指导</w:t>
            </w:r>
          </w:p>
        </w:tc>
        <w:tc>
          <w:tcPr>
            <w:tcW w:w="171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2018英语（师范）1、2、6班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宋体" w:hAnsi="宋体" w:eastAsia="宋体" w:cs="宋体"/>
                <w:b w:val="0"/>
                <w:bCs w:val="0"/>
                <w:sz w:val="21"/>
                <w:szCs w:val="21"/>
                <w:highlight w:val="yellow"/>
                <w:vertAlign w:val="baseline"/>
                <w:lang w:val="en-US" w:eastAsia="zh-CN"/>
              </w:rPr>
            </w:pPr>
            <w:r>
              <w:rPr>
                <w:rFonts w:hint="eastAsia" w:ascii="宋体" w:hAnsi="宋体" w:eastAsia="宋体" w:cs="宋体"/>
                <w:b w:val="0"/>
                <w:bCs w:val="0"/>
                <w:sz w:val="21"/>
                <w:szCs w:val="21"/>
                <w:highlight w:val="none"/>
                <w:vertAlign w:val="baseline"/>
                <w:lang w:val="en-US" w:eastAsia="zh-CN"/>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color w:val="auto"/>
                <w:szCs w:val="21"/>
                <w:highlight w:val="none"/>
                <w:lang w:val="en-US" w:eastAsia="zh-CN"/>
              </w:rPr>
            </w:pPr>
          </w:p>
        </w:tc>
      </w:tr>
      <w:tr>
        <w:tblPrEx>
          <w:tblCellMar>
            <w:top w:w="0" w:type="dxa"/>
            <w:left w:w="108" w:type="dxa"/>
            <w:bottom w:w="0" w:type="dxa"/>
            <w:right w:w="108" w:type="dxa"/>
          </w:tblCellMar>
        </w:tblPrEx>
        <w:trPr>
          <w:trHeight w:val="465"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2472"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711"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392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75"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指导学生实习、论文、实践情况</w:t>
            </w:r>
          </w:p>
        </w:tc>
      </w:tr>
      <w:tr>
        <w:tblPrEx>
          <w:tblCellMar>
            <w:top w:w="0" w:type="dxa"/>
            <w:left w:w="108" w:type="dxa"/>
            <w:bottom w:w="0" w:type="dxa"/>
            <w:right w:w="108" w:type="dxa"/>
          </w:tblCellMar>
        </w:tblPrEx>
        <w:trPr>
          <w:trHeight w:val="1474" w:hRule="atLeast"/>
        </w:trPr>
        <w:tc>
          <w:tcPr>
            <w:tcW w:w="9782" w:type="dxa"/>
            <w:gridSpan w:val="8"/>
            <w:tcBorders>
              <w:top w:val="single" w:color="auto" w:sz="4" w:space="0"/>
              <w:left w:val="single" w:color="auto" w:sz="4" w:space="0"/>
              <w:bottom w:val="single" w:color="000000" w:sz="4" w:space="0"/>
              <w:right w:val="single" w:color="000000" w:sz="4" w:space="0"/>
            </w:tcBorders>
            <w:vAlign w:val="center"/>
          </w:tcPr>
          <w:p>
            <w:pPr>
              <w:spacing w:line="240" w:lineRule="exact"/>
              <w:rPr>
                <w:rFonts w:hint="eastAsia" w:ascii="仿宋_GB2312" w:eastAsia="仿宋_GB2312"/>
                <w:b/>
                <w:bCs/>
                <w:color w:val="auto"/>
                <w:szCs w:val="21"/>
                <w:highlight w:val="none"/>
              </w:rPr>
            </w:pPr>
          </w:p>
          <w:p>
            <w:pPr>
              <w:spacing w:line="240" w:lineRule="exact"/>
              <w:rPr>
                <w:rFonts w:hint="eastAsia" w:ascii="仿宋_GB2312" w:eastAsia="仿宋_GB2312"/>
                <w:b/>
                <w:bCs/>
                <w:color w:val="auto"/>
                <w:szCs w:val="21"/>
                <w:highlight w:val="none"/>
              </w:rPr>
            </w:pPr>
            <w:r>
              <w:rPr>
                <w:rFonts w:hint="eastAsia" w:ascii="仿宋_GB2312" w:eastAsia="仿宋_GB2312"/>
                <w:b/>
                <w:bCs/>
                <w:color w:val="auto"/>
                <w:szCs w:val="21"/>
                <w:highlight w:val="none"/>
              </w:rPr>
              <w:t>指导毕业实习</w:t>
            </w:r>
            <w:r>
              <w:rPr>
                <w:rFonts w:hint="eastAsia" w:ascii="仿宋_GB2312" w:eastAsia="仿宋_GB2312"/>
                <w:b/>
                <w:bCs/>
                <w:color w:val="auto"/>
                <w:szCs w:val="21"/>
                <w:highlight w:val="none"/>
                <w:lang w:val="en-US" w:eastAsia="zh-CN"/>
              </w:rPr>
              <w:t>1</w:t>
            </w:r>
            <w:r>
              <w:rPr>
                <w:rFonts w:hint="eastAsia" w:ascii="仿宋_GB2312" w:eastAsia="仿宋_GB2312"/>
                <w:b/>
                <w:bCs/>
                <w:color w:val="auto"/>
                <w:szCs w:val="21"/>
                <w:highlight w:val="none"/>
              </w:rPr>
              <w:t>届：</w:t>
            </w:r>
          </w:p>
          <w:p>
            <w:pPr>
              <w:spacing w:line="240" w:lineRule="exact"/>
              <w:rPr>
                <w:rFonts w:hint="eastAsia" w:ascii="仿宋_GB2312" w:eastAsia="仿宋_GB2312"/>
                <w:color w:val="auto"/>
                <w:szCs w:val="21"/>
                <w:highlight w:val="none"/>
              </w:rPr>
            </w:pPr>
            <w:r>
              <w:rPr>
                <w:rFonts w:hint="eastAsia" w:ascii="仿宋_GB2312" w:eastAsia="仿宋_GB2312"/>
                <w:color w:val="auto"/>
                <w:szCs w:val="21"/>
                <w:highlight w:val="none"/>
              </w:rPr>
              <w:t>20</w:t>
            </w:r>
            <w:r>
              <w:rPr>
                <w:rFonts w:hint="eastAsia" w:ascii="仿宋_GB2312" w:eastAsia="仿宋_GB2312"/>
                <w:color w:val="auto"/>
                <w:szCs w:val="21"/>
                <w:highlight w:val="none"/>
                <w:lang w:val="en-US" w:eastAsia="zh-CN"/>
              </w:rPr>
              <w:t>21</w:t>
            </w:r>
            <w:r>
              <w:rPr>
                <w:rFonts w:hint="eastAsia" w:ascii="仿宋_GB2312" w:eastAsia="仿宋_GB2312"/>
                <w:color w:val="auto"/>
                <w:szCs w:val="21"/>
                <w:highlight w:val="none"/>
              </w:rPr>
              <w:t>年担任20</w:t>
            </w:r>
            <w:r>
              <w:rPr>
                <w:rFonts w:hint="eastAsia" w:ascii="仿宋_GB2312" w:eastAsia="仿宋_GB2312"/>
                <w:color w:val="auto"/>
                <w:szCs w:val="21"/>
                <w:highlight w:val="none"/>
                <w:lang w:val="en-US" w:eastAsia="zh-CN"/>
              </w:rPr>
              <w:t>18</w:t>
            </w:r>
            <w:r>
              <w:rPr>
                <w:rFonts w:hint="eastAsia" w:ascii="仿宋_GB2312" w:eastAsia="仿宋_GB2312"/>
                <w:color w:val="auto"/>
                <w:szCs w:val="21"/>
                <w:highlight w:val="none"/>
              </w:rPr>
              <w:t>级</w:t>
            </w:r>
            <w:r>
              <w:rPr>
                <w:rFonts w:hint="eastAsia" w:ascii="仿宋_GB2312" w:eastAsia="仿宋_GB2312"/>
                <w:color w:val="auto"/>
                <w:szCs w:val="21"/>
                <w:highlight w:val="none"/>
                <w:lang w:val="en-US" w:eastAsia="zh-CN"/>
              </w:rPr>
              <w:t>英语（师范）专业4名本科生的</w:t>
            </w:r>
            <w:r>
              <w:rPr>
                <w:rFonts w:hint="eastAsia" w:ascii="仿宋_GB2312" w:eastAsia="仿宋_GB2312"/>
                <w:color w:val="auto"/>
                <w:szCs w:val="21"/>
                <w:highlight w:val="none"/>
              </w:rPr>
              <w:t>实习指导教师，指导学生顺利完成教育自主实习；</w:t>
            </w:r>
          </w:p>
          <w:p>
            <w:pPr>
              <w:spacing w:line="240" w:lineRule="exact"/>
              <w:rPr>
                <w:rFonts w:ascii="仿宋_GB2312" w:eastAsia="仿宋_GB2312"/>
                <w:color w:val="auto"/>
                <w:szCs w:val="21"/>
                <w:highlight w:val="none"/>
              </w:rPr>
            </w:pPr>
          </w:p>
          <w:p>
            <w:pPr>
              <w:spacing w:line="240" w:lineRule="exact"/>
              <w:rPr>
                <w:rFonts w:hint="eastAsia" w:ascii="仿宋_GB2312" w:eastAsia="仿宋_GB2312"/>
                <w:b/>
                <w:bCs/>
                <w:color w:val="auto"/>
                <w:szCs w:val="21"/>
                <w:highlight w:val="none"/>
              </w:rPr>
            </w:pPr>
            <w:r>
              <w:rPr>
                <w:rFonts w:hint="eastAsia" w:ascii="仿宋_GB2312" w:eastAsia="仿宋_GB2312"/>
                <w:b/>
                <w:bCs/>
                <w:color w:val="auto"/>
                <w:szCs w:val="21"/>
                <w:highlight w:val="none"/>
              </w:rPr>
              <w:t>指导学生论文</w:t>
            </w:r>
            <w:r>
              <w:rPr>
                <w:rFonts w:hint="eastAsia" w:ascii="仿宋_GB2312" w:eastAsia="仿宋_GB2312"/>
                <w:b/>
                <w:bCs/>
                <w:color w:val="auto"/>
                <w:szCs w:val="21"/>
                <w:highlight w:val="none"/>
                <w:lang w:val="en-US" w:eastAsia="zh-CN"/>
              </w:rPr>
              <w:t>5</w:t>
            </w:r>
            <w:r>
              <w:rPr>
                <w:rFonts w:hint="eastAsia" w:ascii="仿宋_GB2312" w:eastAsia="仿宋_GB2312"/>
                <w:b/>
                <w:bCs/>
                <w:color w:val="auto"/>
                <w:szCs w:val="21"/>
                <w:highlight w:val="none"/>
              </w:rPr>
              <w:t>届:</w:t>
            </w:r>
          </w:p>
          <w:p>
            <w:pPr>
              <w:spacing w:line="240" w:lineRule="exact"/>
              <w:rPr>
                <w:rFonts w:hint="eastAsia" w:ascii="仿宋_GB2312" w:eastAsia="仿宋_GB2312"/>
                <w:color w:val="auto"/>
                <w:szCs w:val="21"/>
                <w:highlight w:val="none"/>
              </w:rPr>
            </w:pPr>
            <w:r>
              <w:rPr>
                <w:rFonts w:hint="eastAsia" w:ascii="仿宋_GB2312" w:eastAsia="仿宋_GB2312"/>
                <w:color w:val="auto"/>
                <w:szCs w:val="21"/>
                <w:highlight w:val="none"/>
              </w:rPr>
              <w:t>201</w:t>
            </w:r>
            <w:r>
              <w:rPr>
                <w:rFonts w:hint="eastAsia" w:ascii="仿宋_GB2312" w:eastAsia="仿宋_GB2312"/>
                <w:color w:val="auto"/>
                <w:szCs w:val="21"/>
                <w:highlight w:val="none"/>
                <w:lang w:val="en-US" w:eastAsia="zh-CN"/>
              </w:rPr>
              <w:t>4</w:t>
            </w:r>
            <w:r>
              <w:rPr>
                <w:rFonts w:hint="eastAsia" w:ascii="仿宋_GB2312" w:eastAsia="仿宋_GB2312"/>
                <w:color w:val="auto"/>
                <w:szCs w:val="21"/>
                <w:highlight w:val="none"/>
              </w:rPr>
              <w:t>-20</w:t>
            </w:r>
            <w:r>
              <w:rPr>
                <w:rFonts w:hint="eastAsia" w:ascii="仿宋_GB2312" w:eastAsia="仿宋_GB2312"/>
                <w:color w:val="auto"/>
                <w:szCs w:val="21"/>
                <w:highlight w:val="none"/>
                <w:lang w:val="en-US" w:eastAsia="zh-CN"/>
              </w:rPr>
              <w:t>21</w:t>
            </w:r>
            <w:r>
              <w:rPr>
                <w:rFonts w:hint="eastAsia" w:ascii="仿宋_GB2312" w:eastAsia="仿宋_GB2312"/>
                <w:color w:val="auto"/>
                <w:szCs w:val="21"/>
                <w:highlight w:val="none"/>
              </w:rPr>
              <w:t>年共担任</w:t>
            </w:r>
            <w:r>
              <w:rPr>
                <w:rFonts w:hint="eastAsia" w:ascii="仿宋_GB2312" w:eastAsia="仿宋_GB2312"/>
                <w:color w:val="auto"/>
                <w:szCs w:val="21"/>
                <w:highlight w:val="none"/>
                <w:lang w:val="en-US" w:eastAsia="zh-CN"/>
              </w:rPr>
              <w:t>5</w:t>
            </w:r>
            <w:r>
              <w:rPr>
                <w:rFonts w:hint="eastAsia" w:ascii="仿宋_GB2312" w:eastAsia="仿宋_GB2312"/>
                <w:color w:val="auto"/>
                <w:szCs w:val="21"/>
                <w:highlight w:val="none"/>
              </w:rPr>
              <w:t>届（</w:t>
            </w:r>
            <w:r>
              <w:rPr>
                <w:rFonts w:hint="eastAsia" w:ascii="仿宋_GB2312" w:eastAsia="仿宋_GB2312"/>
                <w:color w:val="auto"/>
                <w:szCs w:val="21"/>
                <w:highlight w:val="none"/>
                <w:lang w:val="en-US" w:eastAsia="zh-CN"/>
              </w:rPr>
              <w:t>2011级、2013级、</w:t>
            </w:r>
            <w:r>
              <w:rPr>
                <w:rFonts w:hint="eastAsia" w:ascii="仿宋_GB2312" w:eastAsia="仿宋_GB2312"/>
                <w:color w:val="auto"/>
                <w:szCs w:val="21"/>
                <w:highlight w:val="none"/>
              </w:rPr>
              <w:t>20</w:t>
            </w:r>
            <w:r>
              <w:rPr>
                <w:rFonts w:hint="eastAsia" w:ascii="仿宋_GB2312" w:eastAsia="仿宋_GB2312"/>
                <w:color w:val="auto"/>
                <w:szCs w:val="21"/>
                <w:highlight w:val="none"/>
                <w:lang w:val="en-US" w:eastAsia="zh-CN"/>
              </w:rPr>
              <w:t>14</w:t>
            </w:r>
            <w:r>
              <w:rPr>
                <w:rFonts w:hint="eastAsia" w:ascii="仿宋_GB2312" w:eastAsia="仿宋_GB2312"/>
                <w:color w:val="auto"/>
                <w:szCs w:val="21"/>
                <w:highlight w:val="none"/>
              </w:rPr>
              <w:t>级、</w:t>
            </w:r>
            <w:r>
              <w:rPr>
                <w:rFonts w:hint="eastAsia" w:ascii="仿宋_GB2312" w:eastAsia="仿宋_GB2312"/>
                <w:color w:val="auto"/>
                <w:szCs w:val="21"/>
                <w:highlight w:val="none"/>
                <w:lang w:val="en-US" w:eastAsia="zh-CN"/>
              </w:rPr>
              <w:t>2016</w:t>
            </w:r>
            <w:r>
              <w:rPr>
                <w:rFonts w:hint="eastAsia" w:ascii="仿宋_GB2312" w:eastAsia="仿宋_GB2312"/>
                <w:color w:val="auto"/>
                <w:szCs w:val="21"/>
                <w:highlight w:val="none"/>
              </w:rPr>
              <w:t>级、</w:t>
            </w:r>
            <w:r>
              <w:rPr>
                <w:rFonts w:hint="eastAsia" w:ascii="仿宋_GB2312" w:eastAsia="仿宋_GB2312"/>
                <w:color w:val="auto"/>
                <w:szCs w:val="21"/>
                <w:highlight w:val="none"/>
                <w:lang w:val="en-US" w:eastAsia="zh-CN"/>
              </w:rPr>
              <w:t>2018</w:t>
            </w:r>
            <w:r>
              <w:rPr>
                <w:rFonts w:hint="eastAsia" w:ascii="仿宋_GB2312" w:eastAsia="仿宋_GB2312"/>
                <w:color w:val="auto"/>
                <w:szCs w:val="21"/>
                <w:highlight w:val="none"/>
              </w:rPr>
              <w:t>级）共</w:t>
            </w:r>
            <w:r>
              <w:rPr>
                <w:rFonts w:hint="eastAsia" w:ascii="仿宋_GB2312" w:eastAsia="仿宋_GB2312"/>
                <w:color w:val="auto"/>
                <w:szCs w:val="21"/>
                <w:highlight w:val="none"/>
                <w:lang w:val="en-US" w:eastAsia="zh-CN"/>
              </w:rPr>
              <w:t>38</w:t>
            </w:r>
            <w:r>
              <w:rPr>
                <w:rFonts w:hint="eastAsia" w:ascii="仿宋_GB2312" w:eastAsia="仿宋_GB2312"/>
                <w:color w:val="auto"/>
                <w:szCs w:val="21"/>
                <w:highlight w:val="none"/>
              </w:rPr>
              <w:t>名英语专业毕业生论文指导教师，指导学生顺利完成毕业论文的写作与答辩任务。</w:t>
            </w:r>
          </w:p>
          <w:p>
            <w:pPr>
              <w:spacing w:line="240" w:lineRule="exact"/>
              <w:rPr>
                <w:rFonts w:hint="eastAsia" w:ascii="仿宋_GB2312" w:eastAsia="仿宋_GB2312"/>
                <w:color w:val="auto"/>
                <w:szCs w:val="21"/>
                <w:highlight w:val="none"/>
              </w:rPr>
            </w:pPr>
          </w:p>
          <w:p>
            <w:pPr>
              <w:spacing w:line="240" w:lineRule="exact"/>
              <w:rPr>
                <w:rFonts w:hint="eastAsia" w:ascii="仿宋_GB2312" w:eastAsia="仿宋_GB2312"/>
                <w:color w:val="auto"/>
                <w:szCs w:val="21"/>
                <w:highlight w:val="none"/>
              </w:rPr>
            </w:pPr>
          </w:p>
          <w:p>
            <w:pPr>
              <w:spacing w:line="240" w:lineRule="exact"/>
              <w:rPr>
                <w:rFonts w:hint="eastAsia" w:ascii="仿宋_GB2312" w:eastAsia="仿宋_GB2312"/>
                <w:color w:val="auto"/>
                <w:szCs w:val="21"/>
                <w:highlight w:val="none"/>
              </w:rPr>
            </w:pPr>
          </w:p>
          <w:p>
            <w:pPr>
              <w:spacing w:line="240" w:lineRule="exact"/>
              <w:rPr>
                <w:rFonts w:hint="eastAsia" w:ascii="仿宋_GB2312" w:eastAsia="仿宋_GB2312"/>
                <w:color w:val="auto"/>
                <w:szCs w:val="21"/>
                <w:highlight w:val="none"/>
              </w:rPr>
            </w:pPr>
          </w:p>
          <w:p>
            <w:pPr>
              <w:spacing w:line="240" w:lineRule="exact"/>
              <w:rPr>
                <w:rFonts w:hint="eastAsia" w:ascii="仿宋_GB2312" w:eastAsia="仿宋_GB2312"/>
                <w:color w:val="auto"/>
                <w:szCs w:val="21"/>
                <w:highlight w:val="none"/>
              </w:rPr>
            </w:pPr>
          </w:p>
        </w:tc>
      </w:tr>
    </w:tbl>
    <w:p>
      <w:pPr>
        <w:rPr>
          <w:color w:val="auto"/>
          <w:highlight w:val="none"/>
        </w:rPr>
      </w:pPr>
      <w:r>
        <w:rPr>
          <w:color w:val="auto"/>
          <w:highlight w:val="none"/>
        </w:rPr>
        <w:br w:type="page"/>
      </w:r>
    </w:p>
    <w:tbl>
      <w:tblPr>
        <w:tblStyle w:val="5"/>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650"/>
        <w:gridCol w:w="624"/>
        <w:gridCol w:w="561"/>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65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奖项获得数量</w:t>
            </w:r>
          </w:p>
        </w:tc>
        <w:tc>
          <w:tcPr>
            <w:tcW w:w="62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指标得分</w:t>
            </w:r>
          </w:p>
        </w:tc>
        <w:tc>
          <w:tcPr>
            <w:tcW w:w="56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color w:val="auto"/>
                <w:kern w:val="0"/>
                <w:szCs w:val="21"/>
                <w:highlight w:val="none"/>
                <w:lang w:eastAsia="zh-CN"/>
              </w:rPr>
            </w:pPr>
            <w:r>
              <w:rPr>
                <w:rFonts w:hint="eastAsia" w:ascii="仿宋_GB2312" w:hAnsi="宋体" w:eastAsia="仿宋_GB2312" w:cs="宋体"/>
                <w:b/>
                <w:bCs/>
                <w:color w:val="auto"/>
                <w:kern w:val="0"/>
                <w:szCs w:val="21"/>
                <w:highlight w:val="none"/>
              </w:rPr>
              <w:t>不分等级</w:t>
            </w:r>
          </w:p>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分等级指标分值（单位：分）</w:t>
            </w: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三等奖</w:t>
            </w: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2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5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5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5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5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val="0"/>
                <w:bCs w:val="0"/>
                <w:color w:val="auto"/>
                <w:kern w:val="0"/>
                <w:szCs w:val="21"/>
                <w:highlight w:val="none"/>
              </w:rPr>
            </w:pPr>
            <w:r>
              <w:rPr>
                <w:rFonts w:hint="eastAsia" w:ascii="仿宋_GB2312" w:hAnsi="宋体" w:eastAsia="仿宋_GB2312" w:cs="宋体"/>
                <w:b w:val="0"/>
                <w:bCs w:val="0"/>
                <w:color w:val="auto"/>
                <w:kern w:val="0"/>
                <w:szCs w:val="21"/>
                <w:highlight w:val="none"/>
                <w:lang w:val="en-US" w:eastAsia="zh-CN"/>
              </w:rPr>
              <w:t>2</w:t>
            </w: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val="0"/>
                <w:bCs w:val="0"/>
                <w:color w:val="auto"/>
                <w:kern w:val="0"/>
                <w:szCs w:val="21"/>
                <w:highlight w:val="none"/>
                <w:lang w:val="en-US" w:eastAsia="zh-CN"/>
              </w:rPr>
            </w:pPr>
            <w:r>
              <w:rPr>
                <w:rFonts w:hint="eastAsia" w:ascii="仿宋_GB2312" w:hAnsi="宋体" w:eastAsia="仿宋_GB2312" w:cs="宋体"/>
                <w:b w:val="0"/>
                <w:bCs w:val="0"/>
                <w:color w:val="auto"/>
                <w:kern w:val="0"/>
                <w:szCs w:val="21"/>
                <w:highlight w:val="none"/>
              </w:rPr>
              <w:t>　</w:t>
            </w:r>
            <w:r>
              <w:rPr>
                <w:rFonts w:hint="eastAsia" w:ascii="仿宋_GB2312" w:hAnsi="宋体" w:eastAsia="仿宋_GB2312" w:cs="宋体"/>
                <w:b w:val="0"/>
                <w:bCs w:val="0"/>
                <w:color w:val="auto"/>
                <w:kern w:val="0"/>
                <w:szCs w:val="21"/>
                <w:highlight w:val="none"/>
                <w:lang w:val="en-US" w:eastAsia="zh-CN"/>
              </w:rPr>
              <w:t>200</w:t>
            </w: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hint="eastAsia" w:ascii="仿宋_GB2312" w:hAnsi="宋体" w:eastAsia="仿宋_GB2312" w:cs="宋体"/>
                <w:b w:val="0"/>
                <w:bCs w:val="0"/>
                <w:color w:val="auto"/>
                <w:kern w:val="0"/>
                <w:szCs w:val="21"/>
                <w:highlight w:val="none"/>
                <w:lang w:val="en-US" w:eastAsia="zh-CN"/>
              </w:rPr>
            </w:pPr>
            <w:r>
              <w:rPr>
                <w:rFonts w:hint="eastAsia" w:ascii="仿宋_GB2312" w:hAnsi="宋体" w:eastAsia="仿宋_GB2312" w:cs="宋体"/>
                <w:b w:val="0"/>
                <w:bCs w:val="0"/>
                <w:color w:val="auto"/>
                <w:kern w:val="0"/>
                <w:szCs w:val="21"/>
                <w:highlight w:val="none"/>
                <w:lang w:val="en-US" w:eastAsia="zh-CN"/>
              </w:rPr>
              <w:t>1</w:t>
            </w: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val="0"/>
                <w:bCs w:val="0"/>
                <w:color w:val="auto"/>
                <w:kern w:val="0"/>
                <w:szCs w:val="21"/>
                <w:highlight w:val="none"/>
                <w:lang w:val="en-US"/>
              </w:rPr>
            </w:pPr>
            <w:r>
              <w:rPr>
                <w:rFonts w:hint="eastAsia" w:ascii="仿宋_GB2312" w:hAnsi="宋体" w:eastAsia="仿宋_GB2312" w:cs="宋体"/>
                <w:b w:val="0"/>
                <w:bCs w:val="0"/>
                <w:color w:val="auto"/>
                <w:kern w:val="0"/>
                <w:szCs w:val="21"/>
                <w:highlight w:val="none"/>
                <w:lang w:val="en-US" w:eastAsia="zh-CN"/>
              </w:rPr>
              <w:t>30</w:t>
            </w: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5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9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hint="eastAsia" w:ascii="仿宋_GB2312" w:hAnsi="宋体" w:eastAsia="仿宋_GB2312" w:cs="宋体"/>
                <w:b w:val="0"/>
                <w:bCs w:val="0"/>
                <w:color w:val="auto"/>
                <w:kern w:val="0"/>
                <w:szCs w:val="21"/>
                <w:highlight w:val="none"/>
                <w:lang w:val="en-US" w:eastAsia="zh-CN"/>
              </w:rPr>
            </w:pPr>
            <w:r>
              <w:rPr>
                <w:rFonts w:hint="eastAsia" w:ascii="仿宋_GB2312" w:hAnsi="宋体" w:eastAsia="仿宋_GB2312" w:cs="宋体"/>
                <w:b w:val="0"/>
                <w:bCs w:val="0"/>
                <w:color w:val="auto"/>
                <w:kern w:val="0"/>
                <w:szCs w:val="21"/>
                <w:highlight w:val="none"/>
                <w:lang w:val="en-US" w:eastAsia="zh-CN"/>
              </w:rPr>
              <w:t>2</w:t>
            </w: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val="0"/>
                <w:bCs w:val="0"/>
                <w:color w:val="auto"/>
                <w:kern w:val="0"/>
                <w:szCs w:val="21"/>
                <w:highlight w:val="none"/>
                <w:lang w:val="en-US" w:eastAsia="zh-CN"/>
              </w:rPr>
            </w:pPr>
            <w:r>
              <w:rPr>
                <w:rFonts w:hint="eastAsia" w:ascii="仿宋_GB2312" w:hAnsi="宋体" w:eastAsia="仿宋_GB2312" w:cs="宋体"/>
                <w:b w:val="0"/>
                <w:bCs w:val="0"/>
                <w:color w:val="auto"/>
                <w:kern w:val="0"/>
                <w:szCs w:val="21"/>
                <w:highlight w:val="none"/>
              </w:rPr>
              <w:t>　</w:t>
            </w:r>
            <w:r>
              <w:rPr>
                <w:rFonts w:hint="eastAsia" w:ascii="仿宋_GB2312" w:hAnsi="宋体" w:eastAsia="仿宋_GB2312" w:cs="宋体"/>
                <w:b w:val="0"/>
                <w:bCs w:val="0"/>
                <w:color w:val="auto"/>
                <w:kern w:val="0"/>
                <w:szCs w:val="21"/>
                <w:highlight w:val="none"/>
                <w:lang w:val="en-US" w:eastAsia="zh-CN"/>
              </w:rPr>
              <w:t>400</w:t>
            </w: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val="0"/>
                <w:bCs w:val="0"/>
                <w:color w:val="auto"/>
                <w:kern w:val="0"/>
                <w:szCs w:val="21"/>
                <w:highlight w:val="none"/>
              </w:rPr>
            </w:pPr>
            <w:r>
              <w:rPr>
                <w:rFonts w:hint="eastAsia" w:ascii="仿宋_GB2312" w:hAnsi="宋体" w:eastAsia="仿宋_GB2312" w:cs="宋体"/>
                <w:b w:val="0"/>
                <w:bCs w:val="0"/>
                <w:color w:val="auto"/>
                <w:kern w:val="0"/>
                <w:szCs w:val="21"/>
                <w:highlight w:val="none"/>
              </w:rPr>
              <w:t>　</w:t>
            </w: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val="0"/>
                <w:bCs w:val="0"/>
                <w:color w:val="auto"/>
                <w:kern w:val="0"/>
                <w:szCs w:val="21"/>
                <w:highlight w:val="none"/>
              </w:rPr>
            </w:pPr>
            <w:r>
              <w:rPr>
                <w:rFonts w:hint="eastAsia" w:ascii="仿宋_GB2312" w:hAnsi="宋体" w:eastAsia="仿宋_GB2312" w:cs="宋体"/>
                <w:b w:val="0"/>
                <w:bCs w:val="0"/>
                <w:color w:val="auto"/>
                <w:kern w:val="0"/>
                <w:szCs w:val="21"/>
                <w:highlight w:val="none"/>
              </w:rPr>
              <w:t>　</w:t>
            </w:r>
          </w:p>
        </w:tc>
        <w:tc>
          <w:tcPr>
            <w:tcW w:w="5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val="0"/>
                <w:bCs w:val="0"/>
                <w:color w:val="auto"/>
                <w:kern w:val="0"/>
                <w:szCs w:val="21"/>
                <w:highlight w:val="none"/>
              </w:rPr>
            </w:pPr>
            <w:r>
              <w:rPr>
                <w:rFonts w:hint="eastAsia" w:ascii="仿宋_GB2312" w:hAnsi="宋体" w:eastAsia="仿宋_GB2312" w:cs="宋体"/>
                <w:b w:val="0"/>
                <w:bCs w:val="0"/>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val="0"/>
                <w:bCs w:val="0"/>
                <w:color w:val="auto"/>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val="0"/>
                <w:bCs w:val="0"/>
                <w:color w:val="auto"/>
                <w:kern w:val="0"/>
                <w:szCs w:val="21"/>
                <w:highlight w:val="none"/>
              </w:rPr>
            </w:pPr>
            <w:r>
              <w:rPr>
                <w:rFonts w:hint="eastAsia" w:ascii="仿宋_GB2312" w:hAnsi="宋体" w:eastAsia="仿宋_GB2312" w:cs="宋体"/>
                <w:b w:val="0"/>
                <w:bCs w:val="0"/>
                <w:color w:val="auto"/>
                <w:kern w:val="0"/>
                <w:szCs w:val="21"/>
                <w:highlight w:val="none"/>
              </w:rPr>
              <w:t>　</w:t>
            </w: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val="0"/>
                <w:bCs w:val="0"/>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val="0"/>
                <w:bCs w:val="0"/>
                <w:color w:val="auto"/>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val="0"/>
                <w:bCs w:val="0"/>
                <w:color w:val="auto"/>
                <w:kern w:val="0"/>
                <w:szCs w:val="21"/>
                <w:highlight w:val="none"/>
              </w:rPr>
            </w:pPr>
            <w:r>
              <w:rPr>
                <w:rFonts w:hint="eastAsia" w:ascii="仿宋_GB2312" w:hAnsi="宋体" w:eastAsia="仿宋_GB2312" w:cs="宋体"/>
                <w:b w:val="0"/>
                <w:bCs w:val="0"/>
                <w:color w:val="auto"/>
                <w:kern w:val="0"/>
                <w:szCs w:val="21"/>
                <w:highlight w:val="none"/>
              </w:rPr>
              <w:t>　</w:t>
            </w: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val="0"/>
                <w:bCs w:val="0"/>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hint="eastAsia" w:ascii="仿宋_GB2312" w:hAnsi="宋体" w:eastAsia="仿宋_GB2312" w:cs="宋体"/>
                <w:b w:val="0"/>
                <w:bCs w:val="0"/>
                <w:color w:val="auto"/>
                <w:kern w:val="0"/>
                <w:szCs w:val="21"/>
                <w:highlight w:val="none"/>
                <w:lang w:val="en-US" w:eastAsia="zh-CN"/>
              </w:rPr>
            </w:pPr>
            <w:r>
              <w:rPr>
                <w:rFonts w:hint="eastAsia" w:ascii="仿宋_GB2312" w:hAnsi="宋体" w:eastAsia="仿宋_GB2312" w:cs="宋体"/>
                <w:b w:val="0"/>
                <w:bCs w:val="0"/>
                <w:color w:val="auto"/>
                <w:kern w:val="0"/>
                <w:szCs w:val="21"/>
                <w:highlight w:val="none"/>
                <w:lang w:val="en-US" w:eastAsia="zh-CN"/>
              </w:rPr>
              <w:t>1</w:t>
            </w: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val="0"/>
                <w:bCs w:val="0"/>
                <w:color w:val="auto"/>
                <w:kern w:val="0"/>
                <w:szCs w:val="21"/>
                <w:highlight w:val="none"/>
                <w:lang w:val="en-US" w:eastAsia="zh-CN"/>
              </w:rPr>
            </w:pPr>
            <w:r>
              <w:rPr>
                <w:rFonts w:hint="eastAsia" w:ascii="仿宋_GB2312" w:hAnsi="宋体" w:eastAsia="仿宋_GB2312" w:cs="宋体"/>
                <w:b w:val="0"/>
                <w:bCs w:val="0"/>
                <w:color w:val="auto"/>
                <w:kern w:val="0"/>
                <w:szCs w:val="21"/>
                <w:highlight w:val="none"/>
              </w:rPr>
              <w:t>　</w:t>
            </w:r>
            <w:r>
              <w:rPr>
                <w:rFonts w:hint="eastAsia" w:ascii="仿宋_GB2312" w:hAnsi="宋体" w:eastAsia="仿宋_GB2312" w:cs="宋体"/>
                <w:b w:val="0"/>
                <w:bCs w:val="0"/>
                <w:color w:val="auto"/>
                <w:kern w:val="0"/>
                <w:szCs w:val="21"/>
                <w:highlight w:val="none"/>
                <w:lang w:val="en-US" w:eastAsia="zh-CN"/>
              </w:rPr>
              <w:t>80</w:t>
            </w: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val="0"/>
                <w:bCs w:val="0"/>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5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hint="default" w:ascii="仿宋_GB2312" w:hAnsi="宋体" w:eastAsia="仿宋_GB2312" w:cs="宋体"/>
                <w:b/>
                <w:bCs/>
                <w:color w:val="auto"/>
                <w:kern w:val="0"/>
                <w:szCs w:val="21"/>
                <w:highlight w:val="none"/>
                <w:lang w:val="en-US" w:eastAsia="zh-CN"/>
              </w:rPr>
            </w:pPr>
            <w:r>
              <w:rPr>
                <w:rFonts w:hint="eastAsia" w:ascii="仿宋_GB2312" w:hAnsi="宋体" w:eastAsia="仿宋_GB2312" w:cs="宋体"/>
                <w:b w:val="0"/>
                <w:bCs w:val="0"/>
                <w:color w:val="auto"/>
                <w:kern w:val="0"/>
                <w:szCs w:val="21"/>
                <w:highlight w:val="none"/>
                <w:lang w:val="en-US" w:eastAsia="zh-CN"/>
              </w:rPr>
              <w:t>3</w:t>
            </w:r>
          </w:p>
        </w:tc>
        <w:tc>
          <w:tcPr>
            <w:tcW w:w="624"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bCs/>
                <w:color w:val="auto"/>
                <w:kern w:val="0"/>
                <w:szCs w:val="21"/>
                <w:highlight w:val="none"/>
                <w:lang w:val="en-US" w:eastAsia="zh-CN"/>
              </w:rPr>
            </w:pPr>
            <w:r>
              <w:rPr>
                <w:rFonts w:hint="eastAsia" w:ascii="仿宋_GB2312" w:hAnsi="宋体" w:eastAsia="仿宋_GB2312" w:cs="宋体"/>
                <w:b w:val="0"/>
                <w:bCs w:val="0"/>
                <w:color w:val="auto"/>
                <w:kern w:val="0"/>
                <w:szCs w:val="21"/>
                <w:highlight w:val="none"/>
              </w:rPr>
              <w:t>　</w:t>
            </w:r>
            <w:r>
              <w:rPr>
                <w:rFonts w:hint="eastAsia" w:ascii="仿宋_GB2312" w:hAnsi="宋体" w:eastAsia="仿宋_GB2312" w:cs="宋体"/>
                <w:b w:val="0"/>
                <w:bCs w:val="0"/>
                <w:color w:val="auto"/>
                <w:kern w:val="0"/>
                <w:szCs w:val="21"/>
                <w:highlight w:val="none"/>
                <w:lang w:val="en-US" w:eastAsia="zh-CN"/>
              </w:rPr>
              <w:t>110</w:t>
            </w:r>
          </w:p>
        </w:tc>
        <w:tc>
          <w:tcPr>
            <w:tcW w:w="56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bl>
    <w:p>
      <w:pPr>
        <w:rPr>
          <w:color w:val="auto"/>
          <w:highlight w:val="none"/>
        </w:rPr>
      </w:pPr>
    </w:p>
    <w:p>
      <w:pPr>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tbl>
      <w:tblPr>
        <w:tblStyle w:val="5"/>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color w:val="auto"/>
                <w:kern w:val="0"/>
                <w:szCs w:val="21"/>
                <w:highlight w:val="none"/>
                <w:lang w:eastAsia="zh-CN"/>
              </w:rPr>
            </w:pPr>
            <w:r>
              <w:rPr>
                <w:rFonts w:hint="eastAsia" w:ascii="仿宋_GB2312" w:hAnsi="宋体" w:eastAsia="仿宋_GB2312" w:cs="宋体"/>
                <w:b/>
                <w:bCs/>
                <w:color w:val="auto"/>
                <w:kern w:val="0"/>
                <w:szCs w:val="21"/>
                <w:highlight w:val="none"/>
              </w:rPr>
              <w:t>不分等级</w:t>
            </w:r>
          </w:p>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val="0"/>
                <w:bCs w:val="0"/>
                <w:color w:val="auto"/>
                <w:kern w:val="0"/>
                <w:sz w:val="24"/>
                <w:szCs w:val="24"/>
                <w:highlight w:val="none"/>
                <w:lang w:val="en-US" w:eastAsia="zh-CN"/>
              </w:rPr>
              <w:t>5</w:t>
            </w: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b/>
                <w:bCs/>
                <w:color w:val="auto"/>
                <w:kern w:val="0"/>
                <w:sz w:val="21"/>
                <w:szCs w:val="21"/>
                <w:highlight w:val="none"/>
                <w:lang w:val="en-US" w:eastAsia="zh-CN"/>
              </w:rPr>
            </w:pPr>
            <w:r>
              <w:rPr>
                <w:rFonts w:hint="eastAsia" w:ascii="仿宋_GB2312" w:hAnsi="宋体" w:eastAsia="仿宋_GB2312" w:cs="宋体"/>
                <w:b/>
                <w:bCs/>
                <w:color w:val="auto"/>
                <w:kern w:val="0"/>
                <w:sz w:val="21"/>
                <w:szCs w:val="21"/>
                <w:highlight w:val="none"/>
              </w:rPr>
              <w:t>　</w:t>
            </w:r>
            <w:r>
              <w:rPr>
                <w:rFonts w:hint="eastAsia" w:ascii="仿宋_GB2312" w:hAnsi="宋体" w:eastAsia="仿宋_GB2312" w:cs="宋体"/>
                <w:b w:val="0"/>
                <w:bCs w:val="0"/>
                <w:color w:val="auto"/>
                <w:kern w:val="0"/>
                <w:sz w:val="21"/>
                <w:szCs w:val="21"/>
                <w:highlight w:val="none"/>
                <w:lang w:val="en-US" w:eastAsia="zh-CN"/>
              </w:rPr>
              <w:t>140</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1"/>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1"/>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1"/>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1"/>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960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师德师风考核加分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200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rPr>
              <w:t>　</w:t>
            </w:r>
            <w:r>
              <w:rPr>
                <w:rFonts w:hint="eastAsia" w:ascii="仿宋_GB2312" w:hAnsi="宋体" w:eastAsia="仿宋_GB2312" w:cs="宋体"/>
                <w:color w:val="auto"/>
                <w:kern w:val="0"/>
                <w:sz w:val="21"/>
                <w:szCs w:val="21"/>
                <w:highlight w:val="none"/>
                <w:lang w:val="en-US" w:eastAsia="zh-CN"/>
              </w:rPr>
              <w:t>1160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bl>
    <w:p>
      <w:pPr>
        <w:spacing w:line="3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color w:val="auto"/>
          <w:kern w:val="0"/>
          <w:sz w:val="24"/>
          <w:szCs w:val="24"/>
          <w:highlight w:val="none"/>
        </w:rPr>
      </w:pPr>
    </w:p>
    <w:p>
      <w:pPr>
        <w:spacing w:line="360" w:lineRule="exact"/>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rPr>
          <w:color w:val="auto"/>
          <w:highlight w:val="none"/>
        </w:rPr>
      </w:pPr>
    </w:p>
    <w:p>
      <w:pPr>
        <w:widowControl/>
        <w:jc w:val="left"/>
        <w:rPr>
          <w:color w:val="auto"/>
          <w:highlight w:val="none"/>
        </w:rPr>
      </w:pPr>
      <w:r>
        <w:rPr>
          <w:color w:val="auto"/>
          <w:highlight w:val="none"/>
        </w:rPr>
        <w:br w:type="page"/>
      </w:r>
    </w:p>
    <w:p>
      <w:pPr>
        <w:jc w:val="center"/>
        <w:rPr>
          <w:rFonts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任现职以来教育教学能力业绩情况</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获奖教学成果名称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70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7"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1134"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cs="宋体" w:asciiTheme="minorEastAsia" w:hAnsiTheme="minorEastAsia"/>
                <w:color w:val="auto"/>
                <w:kern w:val="0"/>
                <w:szCs w:val="21"/>
                <w:highlight w:val="none"/>
              </w:rPr>
            </w:pPr>
          </w:p>
          <w:p>
            <w:pPr>
              <w:rPr>
                <w:rFonts w:cs="宋体" w:asciiTheme="minorEastAsia" w:hAnsiTheme="minorEastAsia"/>
                <w:color w:val="auto"/>
                <w:kern w:val="0"/>
                <w:szCs w:val="21"/>
                <w:highlight w:val="none"/>
              </w:rPr>
            </w:pPr>
          </w:p>
        </w:tc>
        <w:tc>
          <w:tcPr>
            <w:tcW w:w="3119" w:type="dxa"/>
          </w:tcPr>
          <w:p>
            <w:pPr>
              <w:rPr>
                <w:rFonts w:cs="宋体" w:asciiTheme="minorEastAsia" w:hAnsiTheme="minorEastAsia"/>
                <w:color w:val="auto"/>
                <w:kern w:val="0"/>
                <w:szCs w:val="21"/>
                <w:highlight w:val="none"/>
              </w:rPr>
            </w:pPr>
          </w:p>
        </w:tc>
        <w:tc>
          <w:tcPr>
            <w:tcW w:w="708" w:type="dxa"/>
          </w:tcPr>
          <w:p>
            <w:pPr>
              <w:rPr>
                <w:rFonts w:cs="宋体" w:asciiTheme="minorEastAsia" w:hAnsiTheme="minorEastAsia"/>
                <w:color w:val="auto"/>
                <w:kern w:val="0"/>
                <w:szCs w:val="21"/>
                <w:highlight w:val="none"/>
              </w:rPr>
            </w:pPr>
          </w:p>
        </w:tc>
        <w:tc>
          <w:tcPr>
            <w:tcW w:w="709" w:type="dxa"/>
          </w:tcPr>
          <w:p>
            <w:pPr>
              <w:rPr>
                <w:rFonts w:cs="宋体" w:asciiTheme="minorEastAsia" w:hAnsiTheme="minorEastAsia"/>
                <w:color w:val="auto"/>
                <w:kern w:val="0"/>
                <w:szCs w:val="21"/>
                <w:highlight w:val="none"/>
              </w:rPr>
            </w:pPr>
          </w:p>
        </w:tc>
        <w:tc>
          <w:tcPr>
            <w:tcW w:w="1418" w:type="dxa"/>
          </w:tcPr>
          <w:p>
            <w:pPr>
              <w:rPr>
                <w:rFonts w:cs="宋体" w:asciiTheme="minorEastAsia" w:hAnsiTheme="minorEastAsia"/>
                <w:color w:val="auto"/>
                <w:kern w:val="0"/>
                <w:szCs w:val="21"/>
                <w:highlight w:val="none"/>
              </w:rPr>
            </w:pPr>
          </w:p>
        </w:tc>
        <w:tc>
          <w:tcPr>
            <w:tcW w:w="1417" w:type="dxa"/>
            <w:tcBorders>
              <w:right w:val="single" w:color="auto" w:sz="4" w:space="0"/>
            </w:tcBorders>
          </w:tcPr>
          <w:p>
            <w:pPr>
              <w:rPr>
                <w:rFonts w:cs="宋体" w:asciiTheme="minorEastAsia" w:hAnsiTheme="minorEastAsia"/>
                <w:color w:val="auto"/>
                <w:kern w:val="0"/>
                <w:szCs w:val="21"/>
                <w:highlight w:val="none"/>
              </w:rPr>
            </w:pPr>
          </w:p>
        </w:tc>
        <w:tc>
          <w:tcPr>
            <w:tcW w:w="1134" w:type="dxa"/>
            <w:tcBorders>
              <w:right w:val="single" w:color="auto" w:sz="4" w:space="0"/>
            </w:tcBorders>
          </w:tcPr>
          <w:p>
            <w:pPr>
              <w:rPr>
                <w:rFonts w:cs="宋体" w:asciiTheme="minorEastAsia" w:hAnsiTheme="minorEastAsia"/>
                <w:color w:val="auto"/>
                <w:kern w:val="0"/>
                <w:szCs w:val="21"/>
                <w:highlight w:val="none"/>
              </w:rPr>
            </w:pPr>
          </w:p>
        </w:tc>
        <w:tc>
          <w:tcPr>
            <w:tcW w:w="532" w:type="dxa"/>
            <w:tcBorders>
              <w:left w:val="single" w:color="auto" w:sz="4" w:space="0"/>
            </w:tcBorders>
          </w:tcPr>
          <w:p>
            <w:pP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411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获奖课程名称</w:t>
            </w:r>
          </w:p>
        </w:tc>
        <w:tc>
          <w:tcPr>
            <w:tcW w:w="70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4111" w:type="dxa"/>
            <w:vAlign w:val="center"/>
          </w:tcPr>
          <w:p>
            <w:pPr>
              <w:jc w:val="center"/>
              <w:rPr>
                <w:rFonts w:cs="宋体" w:asciiTheme="minorEastAsia" w:hAnsiTheme="minorEastAsia"/>
                <w:color w:val="auto"/>
                <w:kern w:val="0"/>
                <w:szCs w:val="21"/>
                <w:highlight w:val="none"/>
              </w:rPr>
            </w:pPr>
          </w:p>
        </w:tc>
        <w:tc>
          <w:tcPr>
            <w:tcW w:w="709"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4253"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获奖名称</w:t>
            </w:r>
          </w:p>
        </w:tc>
        <w:tc>
          <w:tcPr>
            <w:tcW w:w="850"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241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4253" w:type="dxa"/>
            <w:vAlign w:val="center"/>
          </w:tcPr>
          <w:p>
            <w:pPr>
              <w:jc w:val="center"/>
              <w:rPr>
                <w:rFonts w:cs="宋体" w:asciiTheme="minorEastAsia" w:hAnsiTheme="minorEastAsia"/>
                <w:color w:val="auto"/>
                <w:kern w:val="0"/>
                <w:szCs w:val="21"/>
                <w:highlight w:val="none"/>
              </w:rPr>
            </w:pPr>
          </w:p>
        </w:tc>
        <w:tc>
          <w:tcPr>
            <w:tcW w:w="850" w:type="dxa"/>
            <w:vAlign w:val="center"/>
          </w:tcPr>
          <w:p>
            <w:pPr>
              <w:jc w:val="center"/>
              <w:rPr>
                <w:rFonts w:cs="宋体" w:asciiTheme="minorEastAsia" w:hAnsiTheme="minorEastAsia"/>
                <w:color w:val="auto"/>
                <w:kern w:val="0"/>
                <w:szCs w:val="21"/>
                <w:highlight w:val="none"/>
              </w:rPr>
            </w:pPr>
          </w:p>
        </w:tc>
        <w:tc>
          <w:tcPr>
            <w:tcW w:w="2410"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获奖教材名称</w:t>
            </w:r>
          </w:p>
        </w:tc>
        <w:tc>
          <w:tcPr>
            <w:tcW w:w="155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获奖级别</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1559"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5"/>
        <w:gridCol w:w="2904"/>
        <w:gridCol w:w="828"/>
        <w:gridCol w:w="972"/>
        <w:gridCol w:w="1356"/>
        <w:gridCol w:w="1620"/>
        <w:gridCol w:w="987"/>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5"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29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课程教学获奖名称</w:t>
            </w:r>
          </w:p>
        </w:tc>
        <w:tc>
          <w:tcPr>
            <w:tcW w:w="82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972"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356"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62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87"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5"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w:t>
            </w:r>
          </w:p>
          <w:p>
            <w:pPr>
              <w:jc w:val="center"/>
              <w:rPr>
                <w:rFonts w:cs="宋体" w:asciiTheme="minorEastAsia" w:hAnsiTheme="minorEastAsia"/>
                <w:color w:val="auto"/>
                <w:kern w:val="0"/>
                <w:szCs w:val="21"/>
                <w:highlight w:val="none"/>
              </w:rPr>
            </w:pPr>
          </w:p>
        </w:tc>
        <w:tc>
          <w:tcPr>
            <w:tcW w:w="2904" w:type="dxa"/>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外研社“教学之星”大赛全国复赛</w:t>
            </w:r>
          </w:p>
        </w:tc>
        <w:tc>
          <w:tcPr>
            <w:tcW w:w="828"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972"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特等奖</w:t>
            </w:r>
          </w:p>
        </w:tc>
        <w:tc>
          <w:tcPr>
            <w:tcW w:w="1356" w:type="dxa"/>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第一</w:t>
            </w:r>
          </w:p>
        </w:tc>
        <w:tc>
          <w:tcPr>
            <w:tcW w:w="1620" w:type="dxa"/>
            <w:tcBorders>
              <w:righ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北京外国语大学中国外语与教育研究中心、北京外国语大学中国外语教材研究中心、北京外国语大学中国外语测评中心、外语教学与研究出版社</w:t>
            </w:r>
          </w:p>
        </w:tc>
        <w:tc>
          <w:tcPr>
            <w:tcW w:w="987" w:type="dxa"/>
            <w:tcBorders>
              <w:righ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2021.6</w:t>
            </w:r>
          </w:p>
        </w:tc>
        <w:tc>
          <w:tcPr>
            <w:tcW w:w="532" w:type="dxa"/>
            <w:tcBorders>
              <w:lef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5"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w:t>
            </w:r>
          </w:p>
        </w:tc>
        <w:tc>
          <w:tcPr>
            <w:tcW w:w="2904"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外研社“教学之星”大赛全国总决赛</w:t>
            </w:r>
          </w:p>
        </w:tc>
        <w:tc>
          <w:tcPr>
            <w:tcW w:w="828"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972"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三等奖</w:t>
            </w:r>
          </w:p>
        </w:tc>
        <w:tc>
          <w:tcPr>
            <w:tcW w:w="1356"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第一</w:t>
            </w:r>
          </w:p>
        </w:tc>
        <w:tc>
          <w:tcPr>
            <w:tcW w:w="1620" w:type="dxa"/>
            <w:tcBorders>
              <w:righ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同上</w:t>
            </w:r>
          </w:p>
        </w:tc>
        <w:tc>
          <w:tcPr>
            <w:tcW w:w="987" w:type="dxa"/>
            <w:tcBorders>
              <w:righ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2021.8</w:t>
            </w:r>
          </w:p>
        </w:tc>
        <w:tc>
          <w:tcPr>
            <w:tcW w:w="532" w:type="dxa"/>
            <w:tcBorders>
              <w:lef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5"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3</w:t>
            </w:r>
          </w:p>
        </w:tc>
        <w:tc>
          <w:tcPr>
            <w:tcW w:w="2904"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第十三届“外教社杯”全国高校外语教学大赛海南赛区（视听说组）</w:t>
            </w:r>
          </w:p>
        </w:tc>
        <w:tc>
          <w:tcPr>
            <w:tcW w:w="828"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972"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一等奖</w:t>
            </w:r>
          </w:p>
        </w:tc>
        <w:tc>
          <w:tcPr>
            <w:tcW w:w="1356"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唯一</w:t>
            </w:r>
          </w:p>
        </w:tc>
        <w:tc>
          <w:tcPr>
            <w:tcW w:w="1620" w:type="dxa"/>
            <w:tcBorders>
              <w:righ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海南省大学外语教学指导委员会、上海外国语大学、中国外语教材与教法研究中心</w:t>
            </w:r>
          </w:p>
        </w:tc>
        <w:tc>
          <w:tcPr>
            <w:tcW w:w="987" w:type="dxa"/>
            <w:tcBorders>
              <w:righ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2022.11</w:t>
            </w:r>
          </w:p>
        </w:tc>
        <w:tc>
          <w:tcPr>
            <w:tcW w:w="532" w:type="dxa"/>
            <w:tcBorders>
              <w:lef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5"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4</w:t>
            </w:r>
          </w:p>
        </w:tc>
        <w:tc>
          <w:tcPr>
            <w:tcW w:w="2904"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海南师范大学第十二届青年教师教学大赛外国语学院院级选拔赛</w:t>
            </w:r>
          </w:p>
        </w:tc>
        <w:tc>
          <w:tcPr>
            <w:tcW w:w="828"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院级</w:t>
            </w:r>
          </w:p>
        </w:tc>
        <w:tc>
          <w:tcPr>
            <w:tcW w:w="972"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一等奖</w:t>
            </w:r>
          </w:p>
        </w:tc>
        <w:tc>
          <w:tcPr>
            <w:tcW w:w="1356"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唯一</w:t>
            </w:r>
          </w:p>
        </w:tc>
        <w:tc>
          <w:tcPr>
            <w:tcW w:w="1620" w:type="dxa"/>
            <w:tcBorders>
              <w:righ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海南师范大学外国语学院</w:t>
            </w:r>
          </w:p>
        </w:tc>
        <w:tc>
          <w:tcPr>
            <w:tcW w:w="987" w:type="dxa"/>
            <w:tcBorders>
              <w:righ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2022.4</w:t>
            </w:r>
          </w:p>
        </w:tc>
        <w:tc>
          <w:tcPr>
            <w:tcW w:w="532" w:type="dxa"/>
            <w:tcBorders>
              <w:lef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0</w:t>
            </w: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39"/>
        <w:gridCol w:w="960"/>
        <w:gridCol w:w="127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教学研究成果名称</w:t>
            </w:r>
          </w:p>
        </w:tc>
        <w:tc>
          <w:tcPr>
            <w:tcW w:w="73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960"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27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widowControl/>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w:t>
            </w:r>
          </w:p>
          <w:p>
            <w:pPr>
              <w:jc w:val="center"/>
              <w:rPr>
                <w:rFonts w:cs="宋体" w:asciiTheme="minorEastAsia" w:hAnsiTheme="minorEastAsia"/>
                <w:color w:val="auto"/>
                <w:kern w:val="0"/>
                <w:szCs w:val="21"/>
                <w:highlight w:val="none"/>
              </w:rPr>
            </w:pPr>
          </w:p>
        </w:tc>
        <w:tc>
          <w:tcPr>
            <w:tcW w:w="3119" w:type="dxa"/>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论文《自我决定理论对网络大学英语教师专业学习共同体构建的启示》</w:t>
            </w:r>
          </w:p>
        </w:tc>
        <w:tc>
          <w:tcPr>
            <w:tcW w:w="739"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960"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一等奖</w:t>
            </w:r>
          </w:p>
        </w:tc>
        <w:tc>
          <w:tcPr>
            <w:tcW w:w="1277"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唯一</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lang w:val="en-US" w:eastAsia="zh-CN"/>
              </w:rPr>
              <w:t>海南省高等教育学会教学工作委员会</w:t>
            </w:r>
          </w:p>
        </w:tc>
        <w:tc>
          <w:tcPr>
            <w:tcW w:w="992" w:type="dxa"/>
            <w:tcBorders>
              <w:righ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2019年11月</w:t>
            </w:r>
          </w:p>
        </w:tc>
        <w:tc>
          <w:tcPr>
            <w:tcW w:w="532" w:type="dxa"/>
            <w:tcBorders>
              <w:lef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80</w:t>
            </w: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获奖作品名称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w:t>
            </w:r>
          </w:p>
          <w:p>
            <w:pPr>
              <w:jc w:val="center"/>
              <w:rPr>
                <w:rFonts w:cs="宋体" w:asciiTheme="minorEastAsia" w:hAnsiTheme="minorEastAsia"/>
                <w:color w:val="auto"/>
                <w:kern w:val="0"/>
                <w:szCs w:val="21"/>
                <w:highlight w:val="none"/>
              </w:rPr>
            </w:pPr>
          </w:p>
        </w:tc>
        <w:tc>
          <w:tcPr>
            <w:tcW w:w="3119" w:type="dxa"/>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论文《网络大学英语教师专业学习共同体建构影响因素和对策分析》</w:t>
            </w:r>
          </w:p>
        </w:tc>
        <w:tc>
          <w:tcPr>
            <w:tcW w:w="708"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851" w:type="dxa"/>
            <w:vAlign w:val="center"/>
          </w:tcPr>
          <w:p>
            <w:pPr>
              <w:tabs>
                <w:tab w:val="left" w:pos="283"/>
              </w:tabs>
              <w:jc w:val="left"/>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一等奖</w:t>
            </w:r>
          </w:p>
        </w:tc>
        <w:tc>
          <w:tcPr>
            <w:tcW w:w="1417"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唯一</w:t>
            </w:r>
          </w:p>
        </w:tc>
        <w:tc>
          <w:tcPr>
            <w:tcW w:w="1418" w:type="dxa"/>
            <w:tcBorders>
              <w:righ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海南省教育厅</w:t>
            </w:r>
          </w:p>
        </w:tc>
        <w:tc>
          <w:tcPr>
            <w:tcW w:w="992" w:type="dxa"/>
            <w:tcBorders>
              <w:righ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2018年12月</w:t>
            </w:r>
          </w:p>
        </w:tc>
        <w:tc>
          <w:tcPr>
            <w:tcW w:w="532" w:type="dxa"/>
            <w:tcBorders>
              <w:lef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w:t>
            </w:r>
          </w:p>
        </w:tc>
        <w:tc>
          <w:tcPr>
            <w:tcW w:w="3119"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微课：劝说型议论文写作技巧赏析与实践——</w:t>
            </w:r>
            <w:r>
              <w:rPr>
                <w:rFonts w:hint="default" w:ascii="Times New Roman" w:hAnsi="Times New Roman" w:cs="Times New Roman"/>
                <w:color w:val="auto"/>
                <w:kern w:val="0"/>
                <w:szCs w:val="21"/>
                <w:highlight w:val="none"/>
                <w:lang w:val="en-US" w:eastAsia="zh-CN"/>
              </w:rPr>
              <w:t>Questioning &amp; Description</w:t>
            </w:r>
          </w:p>
        </w:tc>
        <w:tc>
          <w:tcPr>
            <w:tcW w:w="708"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851" w:type="dxa"/>
            <w:vAlign w:val="center"/>
          </w:tcPr>
          <w:p>
            <w:pPr>
              <w:tabs>
                <w:tab w:val="left" w:pos="283"/>
              </w:tabs>
              <w:jc w:val="left"/>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三等奖</w:t>
            </w:r>
          </w:p>
        </w:tc>
        <w:tc>
          <w:tcPr>
            <w:tcW w:w="1417"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第二</w:t>
            </w:r>
          </w:p>
        </w:tc>
        <w:tc>
          <w:tcPr>
            <w:tcW w:w="1418" w:type="dxa"/>
            <w:tcBorders>
              <w:righ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中国高等教育学会；高等教育出版社有限公司</w:t>
            </w:r>
          </w:p>
        </w:tc>
        <w:tc>
          <w:tcPr>
            <w:tcW w:w="992" w:type="dxa"/>
            <w:tcBorders>
              <w:right w:val="single" w:color="auto" w:sz="4" w:space="0"/>
            </w:tcBorders>
            <w:vAlign w:val="center"/>
          </w:tcPr>
          <w:p>
            <w:pPr>
              <w:tabs>
                <w:tab w:val="left" w:pos="342"/>
              </w:tabs>
              <w:jc w:val="left"/>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2018.10</w:t>
            </w:r>
          </w:p>
        </w:tc>
        <w:tc>
          <w:tcPr>
            <w:tcW w:w="532" w:type="dxa"/>
            <w:tcBorders>
              <w:lef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3</w:t>
            </w:r>
          </w:p>
        </w:tc>
        <w:tc>
          <w:tcPr>
            <w:tcW w:w="3119" w:type="dxa"/>
            <w:vAlign w:val="center"/>
          </w:tcPr>
          <w:p>
            <w:pPr>
              <w:jc w:val="center"/>
              <w:rPr>
                <w:rFonts w:hint="eastAsia" w:cs="宋体" w:asciiTheme="minorEastAsia" w:hAnsiTheme="minorEastAsia" w:eastAsiaTheme="minorEastAsia"/>
                <w:color w:val="auto"/>
                <w:kern w:val="0"/>
                <w:sz w:val="21"/>
                <w:szCs w:val="21"/>
                <w:highlight w:val="none"/>
                <w:lang w:val="en-US" w:eastAsia="zh-CN" w:bidi="ar-SA"/>
              </w:rPr>
            </w:pPr>
            <w:r>
              <w:rPr>
                <w:rFonts w:hint="eastAsia" w:cs="宋体" w:asciiTheme="minorEastAsia" w:hAnsiTheme="minorEastAsia"/>
                <w:color w:val="auto"/>
                <w:kern w:val="0"/>
                <w:szCs w:val="21"/>
                <w:highlight w:val="none"/>
                <w:lang w:val="en-US" w:eastAsia="zh-CN"/>
              </w:rPr>
              <w:t>论文《海南本科院校大学英语教师使用计算机辅助英语教学认知现状调查研究》</w:t>
            </w:r>
          </w:p>
        </w:tc>
        <w:tc>
          <w:tcPr>
            <w:tcW w:w="708"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851" w:type="dxa"/>
            <w:vAlign w:val="center"/>
          </w:tcPr>
          <w:p>
            <w:pPr>
              <w:tabs>
                <w:tab w:val="left" w:pos="283"/>
              </w:tabs>
              <w:jc w:val="left"/>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三等奖</w:t>
            </w:r>
          </w:p>
        </w:tc>
        <w:tc>
          <w:tcPr>
            <w:tcW w:w="1417"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唯一</w:t>
            </w:r>
          </w:p>
        </w:tc>
        <w:tc>
          <w:tcPr>
            <w:tcW w:w="1418" w:type="dxa"/>
            <w:tcBorders>
              <w:righ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海南省教育厅</w:t>
            </w:r>
          </w:p>
        </w:tc>
        <w:tc>
          <w:tcPr>
            <w:tcW w:w="992" w:type="dxa"/>
            <w:tcBorders>
              <w:right w:val="single" w:color="auto" w:sz="4" w:space="0"/>
            </w:tcBorders>
            <w:vAlign w:val="center"/>
          </w:tcPr>
          <w:p>
            <w:pPr>
              <w:tabs>
                <w:tab w:val="left" w:pos="342"/>
              </w:tabs>
              <w:jc w:val="left"/>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2013.11</w:t>
            </w:r>
          </w:p>
        </w:tc>
        <w:tc>
          <w:tcPr>
            <w:tcW w:w="532" w:type="dxa"/>
            <w:tcBorders>
              <w:lef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w:t>
            </w:r>
          </w:p>
        </w:tc>
      </w:tr>
    </w:tbl>
    <w:p>
      <w:pPr>
        <w:rPr>
          <w:rFonts w:cs="宋体" w:asciiTheme="minorEastAsia" w:hAnsiTheme="minorEastAsia"/>
          <w:color w:val="auto"/>
          <w:kern w:val="0"/>
          <w:szCs w:val="21"/>
          <w:highlight w:val="none"/>
        </w:rPr>
      </w:pPr>
    </w:p>
    <w:p>
      <w:pPr>
        <w:widowControl/>
        <w:jc w:val="left"/>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9"/>
        <w:gridCol w:w="3029"/>
        <w:gridCol w:w="704"/>
        <w:gridCol w:w="971"/>
        <w:gridCol w:w="1332"/>
        <w:gridCol w:w="1560"/>
        <w:gridCol w:w="968"/>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55"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02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指导获奖名称</w:t>
            </w:r>
          </w:p>
        </w:tc>
        <w:tc>
          <w:tcPr>
            <w:tcW w:w="7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97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332"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56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6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50" w:hRule="atLeast"/>
        </w:trPr>
        <w:tc>
          <w:tcPr>
            <w:tcW w:w="859" w:type="dxa"/>
            <w:vAlign w:val="center"/>
          </w:tcPr>
          <w:p>
            <w:pPr>
              <w:jc w:val="center"/>
              <w:rPr>
                <w:rFonts w:cs="宋体" w:asciiTheme="minorEastAsia" w:hAnsiTheme="minorEastAsia"/>
                <w:color w:val="auto"/>
                <w:kern w:val="0"/>
                <w:szCs w:val="21"/>
                <w:highlight w:val="none"/>
              </w:rPr>
            </w:pPr>
          </w:p>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w:t>
            </w:r>
          </w:p>
        </w:tc>
        <w:tc>
          <w:tcPr>
            <w:tcW w:w="302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“外研社 国才杯”全国英语演讲大赛</w:t>
            </w:r>
            <w:r>
              <w:rPr>
                <w:rFonts w:hint="eastAsia" w:cs="宋体" w:asciiTheme="minorEastAsia" w:hAnsiTheme="minorEastAsia"/>
                <w:color w:val="auto"/>
                <w:kern w:val="0"/>
                <w:szCs w:val="21"/>
                <w:highlight w:val="none"/>
                <w:lang w:val="en-US" w:eastAsia="zh-CN"/>
              </w:rPr>
              <w:t>省级决赛</w:t>
            </w:r>
            <w:r>
              <w:rPr>
                <w:rFonts w:hint="eastAsia" w:cs="宋体" w:asciiTheme="minorEastAsia" w:hAnsiTheme="minorEastAsia"/>
                <w:color w:val="auto"/>
                <w:kern w:val="0"/>
                <w:szCs w:val="21"/>
                <w:highlight w:val="none"/>
              </w:rPr>
              <w:t>（海南赛区）优秀指导教师</w:t>
            </w:r>
          </w:p>
        </w:tc>
        <w:tc>
          <w:tcPr>
            <w:tcW w:w="704" w:type="dxa"/>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971"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二等奖</w:t>
            </w:r>
          </w:p>
        </w:tc>
        <w:tc>
          <w:tcPr>
            <w:tcW w:w="1332"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唯一</w:t>
            </w:r>
          </w:p>
        </w:tc>
        <w:tc>
          <w:tcPr>
            <w:tcW w:w="1560" w:type="dxa"/>
            <w:tcBorders>
              <w:righ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外语教学与研究出版社、中国外语与教育研究中心、中国外语测评中心</w:t>
            </w:r>
          </w:p>
        </w:tc>
        <w:tc>
          <w:tcPr>
            <w:tcW w:w="968" w:type="dxa"/>
            <w:tcBorders>
              <w:righ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2021年10月</w:t>
            </w:r>
          </w:p>
        </w:tc>
        <w:tc>
          <w:tcPr>
            <w:tcW w:w="532" w:type="dxa"/>
            <w:tcBorders>
              <w:lef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9" w:type="dxa"/>
            <w:vAlign w:val="center"/>
          </w:tcPr>
          <w:p>
            <w:pPr>
              <w:jc w:val="center"/>
              <w:rPr>
                <w:rFonts w:cs="宋体" w:asciiTheme="minorEastAsia" w:hAnsiTheme="minorEastAsia"/>
                <w:color w:val="auto"/>
                <w:kern w:val="0"/>
                <w:szCs w:val="21"/>
                <w:highlight w:val="none"/>
              </w:rPr>
            </w:pPr>
          </w:p>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w:t>
            </w:r>
          </w:p>
        </w:tc>
        <w:tc>
          <w:tcPr>
            <w:tcW w:w="3029" w:type="dxa"/>
            <w:vAlign w:val="center"/>
          </w:tcPr>
          <w:p>
            <w:pPr>
              <w:jc w:val="center"/>
              <w:rPr>
                <w:rFonts w:hint="eastAsia"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“外研社 国才杯”全国英语</w:t>
            </w:r>
            <w:r>
              <w:rPr>
                <w:rFonts w:hint="eastAsia" w:cs="宋体" w:asciiTheme="minorEastAsia" w:hAnsiTheme="minorEastAsia"/>
                <w:color w:val="auto"/>
                <w:kern w:val="0"/>
                <w:szCs w:val="21"/>
                <w:highlight w:val="none"/>
                <w:lang w:val="en-US" w:eastAsia="zh-CN"/>
              </w:rPr>
              <w:t>演讲</w:t>
            </w:r>
            <w:r>
              <w:rPr>
                <w:rFonts w:hint="eastAsia" w:cs="宋体" w:asciiTheme="minorEastAsia" w:hAnsiTheme="minorEastAsia"/>
                <w:color w:val="auto"/>
                <w:kern w:val="0"/>
                <w:szCs w:val="21"/>
                <w:highlight w:val="none"/>
              </w:rPr>
              <w:t>大赛</w:t>
            </w:r>
            <w:r>
              <w:rPr>
                <w:rFonts w:hint="eastAsia" w:cs="宋体" w:asciiTheme="minorEastAsia" w:hAnsiTheme="minorEastAsia"/>
                <w:color w:val="auto"/>
                <w:kern w:val="0"/>
                <w:szCs w:val="21"/>
                <w:highlight w:val="none"/>
                <w:lang w:val="en-US" w:eastAsia="zh-CN"/>
              </w:rPr>
              <w:t>省级决赛</w:t>
            </w:r>
            <w:r>
              <w:rPr>
                <w:rFonts w:hint="eastAsia" w:cs="宋体" w:asciiTheme="minorEastAsia" w:hAnsiTheme="minorEastAsia"/>
                <w:color w:val="auto"/>
                <w:kern w:val="0"/>
                <w:szCs w:val="21"/>
                <w:highlight w:val="none"/>
              </w:rPr>
              <w:t>（海南赛区）优秀指导教师</w:t>
            </w:r>
          </w:p>
        </w:tc>
        <w:tc>
          <w:tcPr>
            <w:tcW w:w="704" w:type="dxa"/>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971" w:type="dxa"/>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二等奖</w:t>
            </w:r>
          </w:p>
        </w:tc>
        <w:tc>
          <w:tcPr>
            <w:tcW w:w="1332" w:type="dxa"/>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唯一</w:t>
            </w:r>
          </w:p>
        </w:tc>
        <w:tc>
          <w:tcPr>
            <w:tcW w:w="1560" w:type="dxa"/>
            <w:tcBorders>
              <w:right w:val="single" w:color="auto" w:sz="4" w:space="0"/>
            </w:tcBorders>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同上</w:t>
            </w:r>
          </w:p>
        </w:tc>
        <w:tc>
          <w:tcPr>
            <w:tcW w:w="968" w:type="dxa"/>
            <w:tcBorders>
              <w:right w:val="single" w:color="auto" w:sz="4" w:space="0"/>
            </w:tcBorders>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2021年10月</w:t>
            </w:r>
          </w:p>
        </w:tc>
        <w:tc>
          <w:tcPr>
            <w:tcW w:w="532" w:type="dxa"/>
            <w:tcBorders>
              <w:left w:val="single" w:color="auto" w:sz="4" w:space="0"/>
            </w:tcBorders>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9" w:type="dxa"/>
            <w:vAlign w:val="center"/>
          </w:tcPr>
          <w:p>
            <w:pPr>
              <w:jc w:val="center"/>
              <w:rPr>
                <w:rFonts w:cs="宋体" w:asciiTheme="minorEastAsia" w:hAnsiTheme="minorEastAsia"/>
                <w:color w:val="auto"/>
                <w:kern w:val="0"/>
                <w:szCs w:val="21"/>
                <w:highlight w:val="none"/>
              </w:rPr>
            </w:pPr>
          </w:p>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3</w:t>
            </w:r>
          </w:p>
        </w:tc>
        <w:tc>
          <w:tcPr>
            <w:tcW w:w="3029" w:type="dxa"/>
            <w:vAlign w:val="center"/>
          </w:tcPr>
          <w:p>
            <w:pPr>
              <w:jc w:val="center"/>
              <w:rPr>
                <w:rFonts w:hint="eastAsia"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“外研社 国才杯”全国英语</w:t>
            </w:r>
            <w:r>
              <w:rPr>
                <w:rFonts w:hint="eastAsia" w:cs="宋体" w:asciiTheme="minorEastAsia" w:hAnsiTheme="minorEastAsia"/>
                <w:color w:val="auto"/>
                <w:kern w:val="0"/>
                <w:szCs w:val="21"/>
                <w:highlight w:val="none"/>
                <w:lang w:val="en-US" w:eastAsia="zh-CN"/>
              </w:rPr>
              <w:t>阅读</w:t>
            </w:r>
            <w:r>
              <w:rPr>
                <w:rFonts w:hint="eastAsia" w:cs="宋体" w:asciiTheme="minorEastAsia" w:hAnsiTheme="minorEastAsia"/>
                <w:color w:val="auto"/>
                <w:kern w:val="0"/>
                <w:szCs w:val="21"/>
                <w:highlight w:val="none"/>
              </w:rPr>
              <w:t>大赛</w:t>
            </w:r>
            <w:r>
              <w:rPr>
                <w:rFonts w:hint="eastAsia" w:cs="宋体" w:asciiTheme="minorEastAsia" w:hAnsiTheme="minorEastAsia"/>
                <w:color w:val="auto"/>
                <w:kern w:val="0"/>
                <w:szCs w:val="21"/>
                <w:highlight w:val="none"/>
                <w:lang w:val="en-US" w:eastAsia="zh-CN"/>
              </w:rPr>
              <w:t>省级决赛</w:t>
            </w:r>
            <w:r>
              <w:rPr>
                <w:rFonts w:hint="eastAsia" w:cs="宋体" w:asciiTheme="minorEastAsia" w:hAnsiTheme="minorEastAsia"/>
                <w:color w:val="auto"/>
                <w:kern w:val="0"/>
                <w:szCs w:val="21"/>
                <w:highlight w:val="none"/>
              </w:rPr>
              <w:t>（海南赛区）优秀指导教师</w:t>
            </w:r>
          </w:p>
        </w:tc>
        <w:tc>
          <w:tcPr>
            <w:tcW w:w="704" w:type="dxa"/>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971" w:type="dxa"/>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二等奖</w:t>
            </w:r>
          </w:p>
        </w:tc>
        <w:tc>
          <w:tcPr>
            <w:tcW w:w="1332" w:type="dxa"/>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唯一</w:t>
            </w:r>
          </w:p>
        </w:tc>
        <w:tc>
          <w:tcPr>
            <w:tcW w:w="1560" w:type="dxa"/>
            <w:tcBorders>
              <w:righ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同上</w:t>
            </w:r>
          </w:p>
        </w:tc>
        <w:tc>
          <w:tcPr>
            <w:tcW w:w="968" w:type="dxa"/>
            <w:tcBorders>
              <w:right w:val="single" w:color="auto" w:sz="4" w:space="0"/>
            </w:tcBorders>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2021年10月</w:t>
            </w:r>
          </w:p>
        </w:tc>
        <w:tc>
          <w:tcPr>
            <w:tcW w:w="532" w:type="dxa"/>
            <w:tcBorders>
              <w:left w:val="single" w:color="auto" w:sz="4" w:space="0"/>
            </w:tcBorders>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9"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4</w:t>
            </w:r>
          </w:p>
        </w:tc>
        <w:tc>
          <w:tcPr>
            <w:tcW w:w="3029" w:type="dxa"/>
            <w:vAlign w:val="center"/>
          </w:tcPr>
          <w:p>
            <w:pPr>
              <w:jc w:val="center"/>
              <w:rPr>
                <w:rFonts w:hint="eastAsia"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“外教社 词达人杯”全国大学生英语词汇能力大赛（海南赛区决赛）优秀指导教师</w:t>
            </w:r>
          </w:p>
        </w:tc>
        <w:tc>
          <w:tcPr>
            <w:tcW w:w="704"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971" w:type="dxa"/>
            <w:vAlign w:val="center"/>
          </w:tcPr>
          <w:p>
            <w:pPr>
              <w:jc w:val="center"/>
              <w:rPr>
                <w:rFonts w:hint="eastAsia" w:cs="宋体" w:asciiTheme="minorEastAsia" w:hAnsiTheme="minorEastAsia"/>
                <w:color w:val="auto"/>
                <w:kern w:val="0"/>
                <w:szCs w:val="21"/>
                <w:highlight w:val="none"/>
                <w:lang w:val="en-US" w:eastAsia="zh-CN"/>
              </w:rPr>
            </w:pPr>
          </w:p>
          <w:p>
            <w:pPr>
              <w:bidi w:val="0"/>
              <w:jc w:val="left"/>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特等奖</w:t>
            </w:r>
          </w:p>
        </w:tc>
        <w:tc>
          <w:tcPr>
            <w:tcW w:w="1332"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唯一</w:t>
            </w:r>
          </w:p>
        </w:tc>
        <w:tc>
          <w:tcPr>
            <w:tcW w:w="1560" w:type="dxa"/>
            <w:tcBorders>
              <w:righ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海南省大学外语教学指导委员会、上海外国语大学、中国外语教材与教法研究中心</w:t>
            </w:r>
          </w:p>
        </w:tc>
        <w:tc>
          <w:tcPr>
            <w:tcW w:w="968" w:type="dxa"/>
            <w:tcBorders>
              <w:righ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2021.6</w:t>
            </w:r>
          </w:p>
        </w:tc>
        <w:tc>
          <w:tcPr>
            <w:tcW w:w="532" w:type="dxa"/>
            <w:tcBorders>
              <w:lef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9"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5</w:t>
            </w:r>
          </w:p>
        </w:tc>
        <w:tc>
          <w:tcPr>
            <w:tcW w:w="3029" w:type="dxa"/>
            <w:vAlign w:val="center"/>
          </w:tcPr>
          <w:p>
            <w:pPr>
              <w:jc w:val="center"/>
              <w:rPr>
                <w:rFonts w:hint="eastAsia"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“外教社 词达人杯”全国大学生英语词汇能力大赛（海南赛区决赛）优秀指导教师</w:t>
            </w:r>
          </w:p>
        </w:tc>
        <w:tc>
          <w:tcPr>
            <w:tcW w:w="704"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971"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一等奖</w:t>
            </w:r>
          </w:p>
        </w:tc>
        <w:tc>
          <w:tcPr>
            <w:tcW w:w="1332"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唯一</w:t>
            </w:r>
          </w:p>
        </w:tc>
        <w:tc>
          <w:tcPr>
            <w:tcW w:w="1560" w:type="dxa"/>
            <w:tcBorders>
              <w:right w:val="single" w:color="auto" w:sz="4" w:space="0"/>
            </w:tcBorders>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同上</w:t>
            </w:r>
          </w:p>
        </w:tc>
        <w:tc>
          <w:tcPr>
            <w:tcW w:w="968" w:type="dxa"/>
            <w:tcBorders>
              <w:righ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2021.6</w:t>
            </w:r>
          </w:p>
        </w:tc>
        <w:tc>
          <w:tcPr>
            <w:tcW w:w="532" w:type="dxa"/>
            <w:tcBorders>
              <w:lef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9"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6</w:t>
            </w:r>
          </w:p>
        </w:tc>
        <w:tc>
          <w:tcPr>
            <w:tcW w:w="3029" w:type="dxa"/>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“外研社杯”全国英语演讲大赛（海南赛区）</w:t>
            </w:r>
          </w:p>
        </w:tc>
        <w:tc>
          <w:tcPr>
            <w:tcW w:w="704" w:type="dxa"/>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971" w:type="dxa"/>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优胜奖</w:t>
            </w:r>
          </w:p>
        </w:tc>
        <w:tc>
          <w:tcPr>
            <w:tcW w:w="1332" w:type="dxa"/>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唯一</w:t>
            </w:r>
          </w:p>
        </w:tc>
        <w:tc>
          <w:tcPr>
            <w:tcW w:w="1560" w:type="dxa"/>
            <w:tcBorders>
              <w:right w:val="single" w:color="auto" w:sz="4" w:space="0"/>
            </w:tcBorders>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教育部高等学校大学外语教学指导委员会；教育部高等学校英语专业教学指导委员会；外语教学与研究出版社；中国外语教育研究中心</w:t>
            </w:r>
          </w:p>
        </w:tc>
        <w:tc>
          <w:tcPr>
            <w:tcW w:w="968" w:type="dxa"/>
            <w:tcBorders>
              <w:right w:val="single" w:color="auto" w:sz="4" w:space="0"/>
            </w:tcBorders>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2016.10</w:t>
            </w:r>
          </w:p>
        </w:tc>
        <w:tc>
          <w:tcPr>
            <w:tcW w:w="532" w:type="dxa"/>
            <w:tcBorders>
              <w:left w:val="single" w:color="auto" w:sz="4" w:space="0"/>
            </w:tcBorders>
            <w:vAlign w:val="center"/>
          </w:tcPr>
          <w:p>
            <w:pPr>
              <w:jc w:val="center"/>
              <w:rPr>
                <w:rFonts w:hint="eastAsia"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0</w:t>
            </w: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09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获奖案例名称</w:t>
            </w:r>
          </w:p>
        </w:tc>
        <w:tc>
          <w:tcPr>
            <w:tcW w:w="705"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73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843"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1134"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2" w:type="dxa"/>
          </w:tcPr>
          <w:p>
            <w:pPr>
              <w:rPr>
                <w:rFonts w:cs="宋体" w:asciiTheme="minorEastAsia" w:hAnsiTheme="minorEastAsia"/>
                <w:color w:val="auto"/>
                <w:kern w:val="0"/>
                <w:szCs w:val="21"/>
                <w:highlight w:val="none"/>
              </w:rPr>
            </w:pPr>
          </w:p>
          <w:p>
            <w:pPr>
              <w:rPr>
                <w:rFonts w:cs="宋体" w:asciiTheme="minorEastAsia" w:hAnsiTheme="minorEastAsia"/>
                <w:color w:val="auto"/>
                <w:kern w:val="0"/>
                <w:szCs w:val="21"/>
                <w:highlight w:val="none"/>
              </w:rPr>
            </w:pPr>
          </w:p>
        </w:tc>
        <w:tc>
          <w:tcPr>
            <w:tcW w:w="3091" w:type="dxa"/>
          </w:tcPr>
          <w:p>
            <w:pPr>
              <w:rPr>
                <w:rFonts w:cs="宋体" w:asciiTheme="minorEastAsia" w:hAnsiTheme="minorEastAsia"/>
                <w:color w:val="auto"/>
                <w:kern w:val="0"/>
                <w:szCs w:val="21"/>
                <w:highlight w:val="none"/>
              </w:rPr>
            </w:pPr>
          </w:p>
        </w:tc>
        <w:tc>
          <w:tcPr>
            <w:tcW w:w="705" w:type="dxa"/>
          </w:tcPr>
          <w:p>
            <w:pPr>
              <w:rPr>
                <w:rFonts w:cs="宋体" w:asciiTheme="minorEastAsia" w:hAnsiTheme="minorEastAsia"/>
                <w:color w:val="auto"/>
                <w:kern w:val="0"/>
                <w:szCs w:val="21"/>
                <w:highlight w:val="none"/>
              </w:rPr>
            </w:pPr>
          </w:p>
        </w:tc>
        <w:tc>
          <w:tcPr>
            <w:tcW w:w="1737" w:type="dxa"/>
          </w:tcPr>
          <w:p>
            <w:pPr>
              <w:rPr>
                <w:rFonts w:cs="宋体" w:asciiTheme="minorEastAsia" w:hAnsiTheme="minorEastAsia"/>
                <w:color w:val="auto"/>
                <w:kern w:val="0"/>
                <w:szCs w:val="21"/>
                <w:highlight w:val="none"/>
              </w:rPr>
            </w:pPr>
          </w:p>
        </w:tc>
        <w:tc>
          <w:tcPr>
            <w:tcW w:w="1843" w:type="dxa"/>
            <w:tcBorders>
              <w:right w:val="single" w:color="auto" w:sz="4" w:space="0"/>
            </w:tcBorders>
          </w:tcPr>
          <w:p>
            <w:pPr>
              <w:rPr>
                <w:rFonts w:cs="宋体" w:asciiTheme="minorEastAsia" w:hAnsiTheme="minorEastAsia"/>
                <w:color w:val="auto"/>
                <w:kern w:val="0"/>
                <w:szCs w:val="21"/>
                <w:highlight w:val="none"/>
              </w:rPr>
            </w:pPr>
          </w:p>
        </w:tc>
        <w:tc>
          <w:tcPr>
            <w:tcW w:w="1134" w:type="dxa"/>
            <w:tcBorders>
              <w:right w:val="single" w:color="auto" w:sz="4" w:space="0"/>
            </w:tcBorders>
          </w:tcPr>
          <w:p>
            <w:pPr>
              <w:rPr>
                <w:rFonts w:cs="宋体" w:asciiTheme="minorEastAsia" w:hAnsiTheme="minorEastAsia"/>
                <w:color w:val="auto"/>
                <w:kern w:val="0"/>
                <w:szCs w:val="21"/>
                <w:highlight w:val="none"/>
              </w:rPr>
            </w:pPr>
          </w:p>
        </w:tc>
        <w:tc>
          <w:tcPr>
            <w:tcW w:w="532" w:type="dxa"/>
            <w:tcBorders>
              <w:left w:val="single" w:color="auto" w:sz="4" w:space="0"/>
            </w:tcBorders>
          </w:tcPr>
          <w:p>
            <w:pPr>
              <w:rPr>
                <w:rFonts w:cs="宋体" w:asciiTheme="minorEastAsia" w:hAnsiTheme="minorEastAsia"/>
                <w:color w:val="auto"/>
                <w:kern w:val="0"/>
                <w:szCs w:val="21"/>
                <w:highlight w:val="none"/>
              </w:rPr>
            </w:pPr>
          </w:p>
        </w:tc>
      </w:tr>
    </w:tbl>
    <w:p>
      <w:pPr>
        <w:rPr>
          <w:rFonts w:cs="宋体" w:asciiTheme="minorEastAsia" w:hAnsiTheme="minorEastAsia"/>
          <w:b/>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指导论文获奖名称</w:t>
            </w:r>
          </w:p>
        </w:tc>
        <w:tc>
          <w:tcPr>
            <w:tcW w:w="866"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硕士/博士</w:t>
            </w:r>
          </w:p>
        </w:tc>
        <w:tc>
          <w:tcPr>
            <w:tcW w:w="68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72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04" w:type="dxa"/>
            <w:vAlign w:val="center"/>
          </w:tcPr>
          <w:p>
            <w:pPr>
              <w:jc w:val="center"/>
              <w:rPr>
                <w:rFonts w:cs="宋体" w:asciiTheme="minorEastAsia" w:hAnsiTheme="minorEastAsia"/>
                <w:color w:val="auto"/>
                <w:kern w:val="0"/>
                <w:szCs w:val="21"/>
                <w:highlight w:val="none"/>
              </w:rPr>
            </w:pPr>
          </w:p>
        </w:tc>
        <w:tc>
          <w:tcPr>
            <w:tcW w:w="866" w:type="dxa"/>
            <w:vAlign w:val="center"/>
          </w:tcPr>
          <w:p>
            <w:pPr>
              <w:jc w:val="center"/>
              <w:rPr>
                <w:rFonts w:cs="宋体" w:asciiTheme="minorEastAsia" w:hAnsiTheme="minorEastAsia"/>
                <w:color w:val="auto"/>
                <w:kern w:val="0"/>
                <w:szCs w:val="21"/>
                <w:highlight w:val="none"/>
              </w:rPr>
            </w:pPr>
          </w:p>
        </w:tc>
        <w:tc>
          <w:tcPr>
            <w:tcW w:w="689" w:type="dxa"/>
            <w:vAlign w:val="center"/>
          </w:tcPr>
          <w:p>
            <w:pPr>
              <w:jc w:val="center"/>
              <w:rPr>
                <w:rFonts w:cs="宋体" w:asciiTheme="minorEastAsia" w:hAnsiTheme="minorEastAsia"/>
                <w:color w:val="auto"/>
                <w:kern w:val="0"/>
                <w:szCs w:val="21"/>
                <w:highlight w:val="none"/>
              </w:rPr>
            </w:pPr>
          </w:p>
        </w:tc>
        <w:tc>
          <w:tcPr>
            <w:tcW w:w="1721" w:type="dxa"/>
            <w:vAlign w:val="center"/>
          </w:tcPr>
          <w:p>
            <w:pPr>
              <w:jc w:val="center"/>
              <w:rPr>
                <w:rFonts w:cs="宋体" w:asciiTheme="minorEastAsia" w:hAnsiTheme="minorEastAsia"/>
                <w:color w:val="auto"/>
                <w:kern w:val="0"/>
                <w:szCs w:val="21"/>
                <w:highlight w:val="none"/>
              </w:rPr>
            </w:pP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p>
      <w:pPr>
        <w:rPr>
          <w:rFonts w:asciiTheme="minorEastAsia" w:hAnsiTheme="minorEastAsia"/>
          <w:color w:val="auto"/>
          <w:szCs w:val="21"/>
          <w:highlight w:val="none"/>
        </w:rPr>
      </w:pPr>
      <w:r>
        <w:rPr>
          <w:rFonts w:hint="eastAsia" w:asciiTheme="minorEastAsia" w:hAnsiTheme="minorEastAsia"/>
          <w:color w:val="auto"/>
          <w:szCs w:val="21"/>
          <w:highlight w:val="none"/>
        </w:rPr>
        <w:br w:type="page"/>
      </w:r>
    </w:p>
    <w:tbl>
      <w:tblPr>
        <w:tblStyle w:val="5"/>
        <w:tblW w:w="9654" w:type="dxa"/>
        <w:tblInd w:w="93" w:type="dxa"/>
        <w:tblLayout w:type="autofit"/>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color w:val="auto"/>
                <w:kern w:val="0"/>
                <w:sz w:val="32"/>
                <w:szCs w:val="32"/>
                <w:highlight w:val="none"/>
              </w:rPr>
            </w:pPr>
            <w:r>
              <w:rPr>
                <w:rFonts w:hint="eastAsia" w:ascii="黑体" w:hAnsi="黑体" w:eastAsia="黑体" w:cs="宋体"/>
                <w:bCs/>
                <w:color w:val="auto"/>
                <w:kern w:val="0"/>
                <w:sz w:val="32"/>
                <w:szCs w:val="32"/>
                <w:highlight w:val="none"/>
              </w:rPr>
              <w:t xml:space="preserve">任现职以来科研创新能力评价计分汇总表2-1 </w:t>
            </w:r>
            <w:r>
              <w:rPr>
                <w:rFonts w:hint="eastAsia" w:ascii="黑体" w:hAnsi="黑体" w:eastAsia="黑体" w:cs="宋体"/>
                <w:b/>
                <w:bCs/>
                <w:color w:val="auto"/>
                <w:kern w:val="0"/>
                <w:sz w:val="32"/>
                <w:szCs w:val="32"/>
                <w:highlight w:val="none"/>
              </w:rPr>
              <w:t xml:space="preserve">                                                                                                                      </w:t>
            </w:r>
            <w:r>
              <w:rPr>
                <w:rFonts w:hint="eastAsia" w:ascii="仿宋_GB2312" w:hAnsi="黑体" w:eastAsia="仿宋_GB2312" w:cs="Courier New"/>
                <w:color w:val="auto"/>
                <w:kern w:val="0"/>
                <w:sz w:val="32"/>
                <w:szCs w:val="32"/>
                <w:highlight w:val="none"/>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val="0"/>
                <w:bCs w:val="0"/>
                <w:color w:val="auto"/>
                <w:kern w:val="0"/>
                <w:sz w:val="24"/>
                <w:szCs w:val="24"/>
                <w:highlight w:val="none"/>
                <w:lang w:val="en-US" w:eastAsia="zh-CN"/>
              </w:rPr>
              <w:t>320</w:t>
            </w: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300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20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300</w:t>
            </w: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300</w:t>
            </w: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B级</w:t>
            </w:r>
          </w:p>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C级</w:t>
            </w:r>
          </w:p>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bl>
    <w:p>
      <w:pPr>
        <w:rPr>
          <w:color w:val="auto"/>
          <w:highlight w:val="none"/>
        </w:rPr>
      </w:pPr>
    </w:p>
    <w:p>
      <w:pPr>
        <w:rPr>
          <w:color w:val="auto"/>
          <w:highlight w:val="none"/>
        </w:rPr>
      </w:pPr>
    </w:p>
    <w:p>
      <w:pPr>
        <w:rPr>
          <w:color w:val="auto"/>
          <w:highlight w:val="none"/>
        </w:rPr>
      </w:pPr>
    </w:p>
    <w:tbl>
      <w:tblPr>
        <w:tblStyle w:val="5"/>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color w:val="auto"/>
                <w:kern w:val="0"/>
                <w:sz w:val="32"/>
                <w:szCs w:val="32"/>
                <w:highlight w:val="none"/>
              </w:rPr>
            </w:pPr>
            <w:r>
              <w:rPr>
                <w:rFonts w:hint="eastAsia" w:ascii="黑体" w:hAnsi="黑体" w:eastAsia="黑体" w:cs="宋体"/>
                <w:bCs/>
                <w:color w:val="auto"/>
                <w:kern w:val="0"/>
                <w:sz w:val="32"/>
                <w:szCs w:val="32"/>
                <w:highlight w:val="none"/>
              </w:rPr>
              <w:t xml:space="preserve">任现职以来科研创新能力评价计分汇总表2-2 </w:t>
            </w:r>
            <w:r>
              <w:rPr>
                <w:rFonts w:hint="eastAsia" w:ascii="黑体" w:hAnsi="黑体" w:eastAsia="黑体" w:cs="宋体"/>
                <w:b/>
                <w:bCs/>
                <w:color w:val="auto"/>
                <w:kern w:val="0"/>
                <w:sz w:val="32"/>
                <w:szCs w:val="32"/>
                <w:highlight w:val="none"/>
              </w:rPr>
              <w:t xml:space="preserve">                                                                                                                      </w:t>
            </w:r>
            <w:r>
              <w:rPr>
                <w:rFonts w:hint="eastAsia" w:ascii="仿宋_GB2312" w:hAnsi="黑体" w:eastAsia="仿宋_GB2312" w:cs="Courier New"/>
                <w:color w:val="auto"/>
                <w:kern w:val="0"/>
                <w:sz w:val="32"/>
                <w:szCs w:val="32"/>
                <w:highlight w:val="none"/>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金奖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银奖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铜奖</w:t>
            </w:r>
            <w:r>
              <w:rPr>
                <w:rFonts w:hint="eastAsia" w:ascii="宋体" w:hAnsi="宋体" w:eastAsia="宋体" w:cs="宋体"/>
                <w:color w:val="auto"/>
                <w:kern w:val="0"/>
                <w:sz w:val="24"/>
                <w:szCs w:val="24"/>
                <w:highlight w:val="none"/>
              </w:rPr>
              <w:br w:type="page"/>
            </w: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获奖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金奖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银奖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铜奖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获奖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金奖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银奖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铜奖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获奖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bl>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注:当【学术论文分值】超过【初始科研总分】的60%时，需将此项分值按【初始科研总分】的60%计入个人【最后科研总分】（只折算一次）。</w:t>
      </w:r>
    </w:p>
    <w:p>
      <w:pPr>
        <w:rPr>
          <w:color w:val="auto"/>
          <w:highlight w:val="none"/>
        </w:rPr>
      </w:pPr>
      <w:r>
        <w:rPr>
          <w:rFonts w:hint="eastAsia" w:ascii="宋体" w:hAnsi="宋体" w:eastAsia="宋体" w:cs="宋体"/>
          <w:color w:val="auto"/>
          <w:kern w:val="0"/>
          <w:sz w:val="24"/>
          <w:szCs w:val="24"/>
          <w:highlight w:val="none"/>
        </w:rPr>
        <w:t>二级单位审核者签名：                     职能部门审核者签名：</w:t>
      </w:r>
    </w:p>
    <w:tbl>
      <w:tblPr>
        <w:tblStyle w:val="5"/>
        <w:tblW w:w="9654" w:type="dxa"/>
        <w:tblInd w:w="93" w:type="dxa"/>
        <w:tblLayout w:type="autofit"/>
        <w:tblCellMar>
          <w:top w:w="0" w:type="dxa"/>
          <w:left w:w="108" w:type="dxa"/>
          <w:bottom w:w="0" w:type="dxa"/>
          <w:right w:w="108" w:type="dxa"/>
        </w:tblCellMar>
      </w:tblPr>
      <w:tblGrid>
        <w:gridCol w:w="1520"/>
        <w:gridCol w:w="1060"/>
        <w:gridCol w:w="1830"/>
        <w:gridCol w:w="1275"/>
        <w:gridCol w:w="709"/>
        <w:gridCol w:w="851"/>
        <w:gridCol w:w="708"/>
        <w:gridCol w:w="851"/>
        <w:gridCol w:w="850"/>
      </w:tblGrid>
      <w:tr>
        <w:tblPrEx>
          <w:tblCellMar>
            <w:top w:w="0" w:type="dxa"/>
            <w:left w:w="108" w:type="dxa"/>
            <w:bottom w:w="0" w:type="dxa"/>
            <w:right w:w="108" w:type="dxa"/>
          </w:tblCellMar>
        </w:tblPrEx>
        <w:trPr>
          <w:trHeight w:val="510" w:hRule="atLeast"/>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color w:val="auto"/>
                <w:kern w:val="0"/>
                <w:sz w:val="40"/>
                <w:szCs w:val="40"/>
                <w:highlight w:val="none"/>
              </w:rPr>
            </w:pPr>
            <w:r>
              <w:rPr>
                <w:rFonts w:hint="eastAsia" w:ascii="黑体" w:hAnsi="黑体" w:eastAsia="黑体" w:cs="宋体"/>
                <w:bCs/>
                <w:color w:val="auto"/>
                <w:kern w:val="0"/>
                <w:sz w:val="32"/>
                <w:szCs w:val="32"/>
                <w:highlight w:val="none"/>
              </w:rPr>
              <w:t>任现职以来科研创新能力评价计分汇总表2-1</w:t>
            </w:r>
            <w:r>
              <w:rPr>
                <w:rFonts w:hint="eastAsia" w:ascii="黑体" w:hAnsi="黑体" w:eastAsia="黑体" w:cs="宋体"/>
                <w:bCs/>
                <w:color w:val="auto"/>
                <w:kern w:val="0"/>
                <w:sz w:val="40"/>
                <w:szCs w:val="40"/>
                <w:highlight w:val="none"/>
              </w:rPr>
              <w:t xml:space="preserve">                                                                                             </w:t>
            </w:r>
            <w:r>
              <w:rPr>
                <w:rFonts w:hint="eastAsia" w:ascii="仿宋_GB2312" w:hAnsi="黑体" w:eastAsia="仿宋_GB2312" w:cs="宋体"/>
                <w:bCs/>
                <w:color w:val="auto"/>
                <w:kern w:val="0"/>
                <w:sz w:val="32"/>
                <w:szCs w:val="32"/>
                <w:highlight w:val="none"/>
              </w:rPr>
              <w:t>（自然科学类）</w:t>
            </w:r>
          </w:p>
        </w:tc>
      </w:tr>
      <w:tr>
        <w:tblPrEx>
          <w:tblCellMar>
            <w:top w:w="0" w:type="dxa"/>
            <w:left w:w="108" w:type="dxa"/>
            <w:bottom w:w="0" w:type="dxa"/>
            <w:right w:w="108" w:type="dxa"/>
          </w:tblCellMar>
        </w:tblPrEx>
        <w:trPr>
          <w:trHeight w:val="57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指标</w:t>
            </w:r>
          </w:p>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449"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85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bl>
    <w:p>
      <w:pPr>
        <w:rPr>
          <w:color w:val="auto"/>
          <w:highlight w:val="none"/>
        </w:rPr>
      </w:pPr>
    </w:p>
    <w:p>
      <w:pPr>
        <w:widowControl/>
        <w:jc w:val="left"/>
        <w:rPr>
          <w:color w:val="auto"/>
          <w:highlight w:val="none"/>
        </w:rPr>
      </w:pPr>
      <w:r>
        <w:rPr>
          <w:color w:val="auto"/>
          <w:highlight w:val="none"/>
        </w:rPr>
        <w:br w:type="page"/>
      </w:r>
    </w:p>
    <w:p>
      <w:pPr>
        <w:rPr>
          <w:color w:val="auto"/>
          <w:highlight w:val="none"/>
        </w:rPr>
      </w:pPr>
    </w:p>
    <w:tbl>
      <w:tblPr>
        <w:tblStyle w:val="5"/>
        <w:tblW w:w="9654" w:type="dxa"/>
        <w:tblInd w:w="93" w:type="dxa"/>
        <w:tblLayout w:type="autofit"/>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color w:val="auto"/>
                <w:kern w:val="0"/>
                <w:sz w:val="40"/>
                <w:szCs w:val="40"/>
                <w:highlight w:val="none"/>
              </w:rPr>
            </w:pPr>
            <w:r>
              <w:rPr>
                <w:rFonts w:hint="eastAsia" w:ascii="黑体" w:hAnsi="黑体" w:eastAsia="黑体" w:cs="宋体"/>
                <w:bCs/>
                <w:color w:val="auto"/>
                <w:kern w:val="0"/>
                <w:sz w:val="32"/>
                <w:szCs w:val="32"/>
                <w:highlight w:val="none"/>
              </w:rPr>
              <w:t>任现职以来科研创新能力评价计分汇总表2-2</w:t>
            </w:r>
            <w:r>
              <w:rPr>
                <w:rFonts w:hint="eastAsia" w:ascii="黑体" w:hAnsi="黑体" w:eastAsia="黑体" w:cs="宋体"/>
                <w:bCs/>
                <w:color w:val="auto"/>
                <w:kern w:val="0"/>
                <w:sz w:val="40"/>
                <w:szCs w:val="40"/>
                <w:highlight w:val="none"/>
              </w:rPr>
              <w:t xml:space="preserve">                                                                                             </w:t>
            </w:r>
            <w:r>
              <w:rPr>
                <w:rFonts w:hint="eastAsia" w:ascii="仿宋_GB2312" w:hAnsi="黑体" w:eastAsia="仿宋_GB2312" w:cs="宋体"/>
                <w:bCs/>
                <w:color w:val="auto"/>
                <w:kern w:val="0"/>
                <w:sz w:val="32"/>
                <w:szCs w:val="32"/>
                <w:highlight w:val="none"/>
              </w:rPr>
              <w:t>（自然科学类）</w:t>
            </w:r>
          </w:p>
        </w:tc>
      </w:tr>
      <w:tr>
        <w:tblPrEx>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指标</w:t>
            </w:r>
          </w:p>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bl>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注:当【学术论文分值】超过【初始科研总分】的60%时，需将此项分值按【初始科研总分】的60%计入个人【最后科研总分】（只折算一次）。</w:t>
      </w:r>
    </w:p>
    <w:p>
      <w:pPr>
        <w:rPr>
          <w:rFonts w:ascii="宋体" w:hAnsi="宋体" w:eastAsia="宋体" w:cs="宋体"/>
          <w:color w:val="auto"/>
          <w:kern w:val="0"/>
          <w:sz w:val="24"/>
          <w:szCs w:val="24"/>
          <w:highlight w:val="none"/>
        </w:rPr>
      </w:pPr>
    </w:p>
    <w:p>
      <w:pPr>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rPr>
          <w:color w:val="auto"/>
          <w:highlight w:val="none"/>
        </w:rPr>
      </w:pPr>
    </w:p>
    <w:p>
      <w:pPr>
        <w:rPr>
          <w:color w:val="auto"/>
          <w:highlight w:val="none"/>
        </w:rPr>
      </w:pPr>
    </w:p>
    <w:p>
      <w:pPr>
        <w:widowControl/>
        <w:jc w:val="left"/>
        <w:rPr>
          <w:color w:val="auto"/>
          <w:highlight w:val="none"/>
        </w:rPr>
      </w:pPr>
      <w:r>
        <w:rPr>
          <w:color w:val="auto"/>
          <w:highlight w:val="none"/>
        </w:rPr>
        <w:br w:type="page"/>
      </w:r>
    </w:p>
    <w:tbl>
      <w:tblPr>
        <w:tblStyle w:val="6"/>
        <w:tblpPr w:leftFromText="180" w:rightFromText="180" w:vertAnchor="text" w:horzAnchor="page" w:tblpX="1238" w:tblpY="298"/>
        <w:tblOverlap w:val="never"/>
        <w:tblW w:w="978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478"/>
        <w:gridCol w:w="596"/>
        <w:gridCol w:w="2424"/>
        <w:gridCol w:w="1176"/>
        <w:gridCol w:w="924"/>
        <w:gridCol w:w="756"/>
        <w:gridCol w:w="725"/>
        <w:gridCol w:w="709"/>
        <w:gridCol w:w="708"/>
        <w:gridCol w:w="7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11"/>
            <w:tcBorders>
              <w:tl2br w:val="nil"/>
              <w:tr2bl w:val="nil"/>
            </w:tcBorders>
            <w:vAlign w:val="center"/>
          </w:tcPr>
          <w:p>
            <w:pPr>
              <w:spacing w:line="300" w:lineRule="exact"/>
              <w:jc w:val="center"/>
              <w:rPr>
                <w:rFonts w:ascii="仿宋_GB2312" w:eastAsia="仿宋"/>
                <w:color w:val="auto"/>
                <w:szCs w:val="21"/>
                <w:highlight w:val="none"/>
              </w:rPr>
            </w:pPr>
            <w:r>
              <w:rPr>
                <w:rFonts w:hint="eastAsia" w:ascii="黑体" w:hAnsi="黑体" w:eastAsia="黑体" w:cs="黑体"/>
                <w:b/>
                <w:bCs/>
                <w:color w:val="auto"/>
                <w:sz w:val="24"/>
                <w:szCs w:val="24"/>
                <w:highlight w:val="none"/>
              </w:rPr>
              <w:t>任现职以来的科研业绩情况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tcBorders>
              <w:tl2br w:val="nil"/>
              <w:tr2bl w:val="nil"/>
            </w:tcBorders>
            <w:vAlign w:val="center"/>
          </w:tcPr>
          <w:p>
            <w:pPr>
              <w:jc w:val="center"/>
              <w:rPr>
                <w:color w:val="auto"/>
                <w:highlight w:val="none"/>
              </w:rPr>
            </w:pPr>
            <w:r>
              <w:rPr>
                <w:rFonts w:hint="eastAsia"/>
                <w:b/>
                <w:bCs/>
                <w:color w:val="auto"/>
                <w:highlight w:val="none"/>
              </w:rPr>
              <w:t>一、科研项目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576"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478" w:type="dxa"/>
            <w:tcBorders>
              <w:tl2br w:val="nil"/>
              <w:tr2bl w:val="nil"/>
            </w:tcBorders>
            <w:vAlign w:val="center"/>
          </w:tcPr>
          <w:p>
            <w:pPr>
              <w:jc w:val="center"/>
              <w:rPr>
                <w:b/>
                <w:bCs/>
                <w:color w:val="auto"/>
                <w:highlight w:val="none"/>
              </w:rPr>
            </w:pPr>
            <w:r>
              <w:rPr>
                <w:rFonts w:hint="eastAsia"/>
                <w:b/>
                <w:bCs/>
                <w:color w:val="auto"/>
                <w:highlight w:val="none"/>
              </w:rPr>
              <w:t>序号</w:t>
            </w:r>
          </w:p>
        </w:tc>
        <w:tc>
          <w:tcPr>
            <w:tcW w:w="596" w:type="dxa"/>
            <w:tcBorders>
              <w:tl2br w:val="nil"/>
              <w:tr2bl w:val="nil"/>
            </w:tcBorders>
            <w:vAlign w:val="center"/>
          </w:tcPr>
          <w:p>
            <w:pPr>
              <w:jc w:val="center"/>
              <w:rPr>
                <w:b/>
                <w:bCs/>
                <w:color w:val="auto"/>
                <w:highlight w:val="none"/>
              </w:rPr>
            </w:pPr>
            <w:r>
              <w:rPr>
                <w:rFonts w:hint="eastAsia"/>
                <w:b/>
                <w:bCs/>
                <w:color w:val="auto"/>
                <w:highlight w:val="none"/>
              </w:rPr>
              <w:t>项目等级</w:t>
            </w:r>
          </w:p>
        </w:tc>
        <w:tc>
          <w:tcPr>
            <w:tcW w:w="2424" w:type="dxa"/>
            <w:tcBorders>
              <w:tl2br w:val="nil"/>
              <w:tr2bl w:val="nil"/>
            </w:tcBorders>
            <w:vAlign w:val="center"/>
          </w:tcPr>
          <w:p>
            <w:pPr>
              <w:jc w:val="center"/>
              <w:rPr>
                <w:b/>
                <w:bCs/>
                <w:color w:val="auto"/>
                <w:highlight w:val="none"/>
              </w:rPr>
            </w:pPr>
            <w:r>
              <w:rPr>
                <w:rFonts w:hint="eastAsia"/>
                <w:b/>
                <w:bCs/>
                <w:color w:val="auto"/>
                <w:highlight w:val="none"/>
              </w:rPr>
              <w:t>项目名称</w:t>
            </w:r>
          </w:p>
        </w:tc>
        <w:tc>
          <w:tcPr>
            <w:tcW w:w="1176" w:type="dxa"/>
            <w:tcBorders>
              <w:tl2br w:val="nil"/>
              <w:tr2bl w:val="nil"/>
            </w:tcBorders>
            <w:vAlign w:val="center"/>
          </w:tcPr>
          <w:p>
            <w:pPr>
              <w:jc w:val="center"/>
              <w:rPr>
                <w:b/>
                <w:bCs/>
                <w:color w:val="auto"/>
                <w:highlight w:val="none"/>
              </w:rPr>
            </w:pPr>
            <w:r>
              <w:rPr>
                <w:rFonts w:hint="eastAsia"/>
                <w:b/>
                <w:bCs/>
                <w:color w:val="auto"/>
                <w:highlight w:val="none"/>
              </w:rPr>
              <w:t>批准号</w:t>
            </w:r>
          </w:p>
        </w:tc>
        <w:tc>
          <w:tcPr>
            <w:tcW w:w="924" w:type="dxa"/>
            <w:tcBorders>
              <w:tl2br w:val="nil"/>
              <w:tr2bl w:val="nil"/>
            </w:tcBorders>
            <w:vAlign w:val="center"/>
          </w:tcPr>
          <w:p>
            <w:pPr>
              <w:jc w:val="center"/>
              <w:rPr>
                <w:b/>
                <w:bCs/>
                <w:color w:val="auto"/>
                <w:highlight w:val="none"/>
              </w:rPr>
            </w:pPr>
            <w:r>
              <w:rPr>
                <w:rFonts w:hint="eastAsia"/>
                <w:b/>
                <w:bCs/>
                <w:color w:val="auto"/>
                <w:highlight w:val="none"/>
              </w:rPr>
              <w:t>项目</w:t>
            </w:r>
          </w:p>
          <w:p>
            <w:pPr>
              <w:jc w:val="center"/>
              <w:rPr>
                <w:b/>
                <w:bCs/>
                <w:color w:val="auto"/>
                <w:highlight w:val="none"/>
              </w:rPr>
            </w:pPr>
            <w:r>
              <w:rPr>
                <w:rFonts w:hint="eastAsia"/>
                <w:b/>
                <w:bCs/>
                <w:color w:val="auto"/>
                <w:highlight w:val="none"/>
              </w:rPr>
              <w:t>来源</w:t>
            </w:r>
          </w:p>
        </w:tc>
        <w:tc>
          <w:tcPr>
            <w:tcW w:w="756" w:type="dxa"/>
            <w:tcBorders>
              <w:tl2br w:val="nil"/>
              <w:tr2bl w:val="nil"/>
            </w:tcBorders>
            <w:vAlign w:val="center"/>
          </w:tcPr>
          <w:p>
            <w:pPr>
              <w:jc w:val="center"/>
              <w:rPr>
                <w:b/>
                <w:bCs/>
                <w:color w:val="auto"/>
                <w:highlight w:val="none"/>
              </w:rPr>
            </w:pPr>
            <w:r>
              <w:rPr>
                <w:rFonts w:hint="eastAsia"/>
                <w:b/>
                <w:bCs/>
                <w:color w:val="auto"/>
                <w:highlight w:val="none"/>
              </w:rPr>
              <w:t>立项</w:t>
            </w:r>
          </w:p>
          <w:p>
            <w:pPr>
              <w:jc w:val="center"/>
              <w:rPr>
                <w:rFonts w:eastAsia="宋体"/>
                <w:b/>
                <w:bCs/>
                <w:color w:val="auto"/>
                <w:highlight w:val="none"/>
              </w:rPr>
            </w:pPr>
            <w:r>
              <w:rPr>
                <w:rFonts w:hint="eastAsia"/>
                <w:b/>
                <w:bCs/>
                <w:color w:val="auto"/>
                <w:highlight w:val="none"/>
              </w:rPr>
              <w:t>年月</w:t>
            </w:r>
          </w:p>
        </w:tc>
        <w:tc>
          <w:tcPr>
            <w:tcW w:w="725" w:type="dxa"/>
            <w:tcBorders>
              <w:tl2br w:val="nil"/>
              <w:tr2bl w:val="nil"/>
            </w:tcBorders>
            <w:vAlign w:val="center"/>
          </w:tcPr>
          <w:p>
            <w:pPr>
              <w:jc w:val="center"/>
              <w:rPr>
                <w:rFonts w:eastAsia="宋体"/>
                <w:b/>
                <w:bCs/>
                <w:color w:val="auto"/>
                <w:highlight w:val="none"/>
              </w:rPr>
            </w:pPr>
            <w:r>
              <w:rPr>
                <w:rFonts w:hint="eastAsia"/>
                <w:b/>
                <w:bCs/>
                <w:color w:val="auto"/>
                <w:highlight w:val="none"/>
              </w:rPr>
              <w:t>立项经费（万元）</w:t>
            </w:r>
          </w:p>
        </w:tc>
        <w:tc>
          <w:tcPr>
            <w:tcW w:w="709" w:type="dxa"/>
            <w:tcBorders>
              <w:tl2br w:val="nil"/>
              <w:tr2bl w:val="nil"/>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708"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是否</w:t>
            </w:r>
          </w:p>
          <w:p>
            <w:pPr>
              <w:widowControl/>
              <w:jc w:val="center"/>
              <w:rPr>
                <w:rFonts w:eastAsia="宋体"/>
                <w:b/>
                <w:bCs/>
                <w:color w:val="auto"/>
                <w:highlight w:val="none"/>
              </w:rPr>
            </w:pPr>
            <w:r>
              <w:rPr>
                <w:rFonts w:hint="eastAsia" w:eastAsia="宋体"/>
                <w:b/>
                <w:bCs/>
                <w:color w:val="auto"/>
                <w:highlight w:val="none"/>
              </w:rPr>
              <w:t>结项</w:t>
            </w:r>
          </w:p>
        </w:tc>
        <w:tc>
          <w:tcPr>
            <w:tcW w:w="709"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576" w:type="dxa"/>
            <w:vMerge w:val="restart"/>
            <w:tcBorders>
              <w:tl2br w:val="nil"/>
              <w:tr2bl w:val="nil"/>
            </w:tcBorders>
            <w:vAlign w:val="center"/>
          </w:tcPr>
          <w:p>
            <w:pPr>
              <w:jc w:val="center"/>
              <w:rPr>
                <w:b/>
                <w:bCs/>
                <w:color w:val="auto"/>
                <w:highlight w:val="none"/>
              </w:rPr>
            </w:pPr>
            <w:r>
              <w:rPr>
                <w:rFonts w:hint="eastAsia"/>
                <w:b/>
                <w:bCs/>
                <w:color w:val="auto"/>
                <w:highlight w:val="none"/>
              </w:rPr>
              <w:t>可计分</w:t>
            </w: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1</w:t>
            </w:r>
          </w:p>
        </w:tc>
        <w:tc>
          <w:tcPr>
            <w:tcW w:w="596"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C3</w:t>
            </w:r>
          </w:p>
        </w:tc>
        <w:tc>
          <w:tcPr>
            <w:tcW w:w="2424" w:type="dxa"/>
            <w:tcBorders>
              <w:tl2br w:val="nil"/>
              <w:tr2bl w:val="nil"/>
            </w:tcBorders>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自贸港背景下虚拟空间的语言景观分析与建设——以海南门户网站为例</w:t>
            </w:r>
          </w:p>
        </w:tc>
        <w:tc>
          <w:tcPr>
            <w:tcW w:w="1176" w:type="dxa"/>
            <w:tcBorders>
              <w:tl2br w:val="nil"/>
              <w:tr2bl w:val="nil"/>
            </w:tcBorders>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721RC1151</w:t>
            </w:r>
          </w:p>
        </w:tc>
        <w:tc>
          <w:tcPr>
            <w:tcW w:w="924"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海南省科技厅</w:t>
            </w:r>
          </w:p>
        </w:tc>
        <w:tc>
          <w:tcPr>
            <w:tcW w:w="756"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2021.11</w:t>
            </w:r>
          </w:p>
        </w:tc>
        <w:tc>
          <w:tcPr>
            <w:tcW w:w="725"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7</w:t>
            </w:r>
          </w:p>
        </w:tc>
        <w:tc>
          <w:tcPr>
            <w:tcW w:w="709"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是</w:t>
            </w:r>
          </w:p>
        </w:tc>
        <w:tc>
          <w:tcPr>
            <w:tcW w:w="708"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9"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76" w:type="dxa"/>
            <w:vMerge w:val="continue"/>
            <w:tcBorders>
              <w:tl2br w:val="nil"/>
              <w:tr2bl w:val="nil"/>
            </w:tcBorders>
            <w:vAlign w:val="center"/>
          </w:tcPr>
          <w:p>
            <w:pPr>
              <w:jc w:val="center"/>
              <w:rPr>
                <w:b/>
                <w:bCs/>
                <w:color w:val="auto"/>
                <w:highlight w:val="none"/>
              </w:rPr>
            </w:pP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2</w:t>
            </w:r>
          </w:p>
        </w:tc>
        <w:tc>
          <w:tcPr>
            <w:tcW w:w="596"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C3</w:t>
            </w:r>
          </w:p>
        </w:tc>
        <w:tc>
          <w:tcPr>
            <w:tcW w:w="2424" w:type="dxa"/>
            <w:tcBorders>
              <w:tl2br w:val="nil"/>
              <w:tr2bl w:val="nil"/>
            </w:tcBorders>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互联网+视域下“海南形象”的国际传播路径研究</w:t>
            </w:r>
          </w:p>
        </w:tc>
        <w:tc>
          <w:tcPr>
            <w:tcW w:w="1176" w:type="dxa"/>
            <w:tcBorders>
              <w:tl2br w:val="nil"/>
              <w:tr2bl w:val="nil"/>
            </w:tcBorders>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HNSK(QN)19-26</w:t>
            </w:r>
          </w:p>
        </w:tc>
        <w:tc>
          <w:tcPr>
            <w:tcW w:w="924"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海南省社科联</w:t>
            </w:r>
          </w:p>
        </w:tc>
        <w:tc>
          <w:tcPr>
            <w:tcW w:w="756"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2019.3</w:t>
            </w:r>
          </w:p>
        </w:tc>
        <w:tc>
          <w:tcPr>
            <w:tcW w:w="725"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2.5</w:t>
            </w:r>
          </w:p>
        </w:tc>
        <w:tc>
          <w:tcPr>
            <w:tcW w:w="709"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是</w:t>
            </w:r>
          </w:p>
        </w:tc>
        <w:tc>
          <w:tcPr>
            <w:tcW w:w="708"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9" w:type="dxa"/>
            <w:tcBorders>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76" w:type="dxa"/>
            <w:vMerge w:val="continue"/>
            <w:tcBorders>
              <w:tl2br w:val="nil"/>
              <w:tr2bl w:val="nil"/>
            </w:tcBorders>
            <w:vAlign w:val="center"/>
          </w:tcPr>
          <w:p>
            <w:pPr>
              <w:jc w:val="center"/>
              <w:rPr>
                <w:b/>
                <w:bCs/>
                <w:color w:val="auto"/>
                <w:highlight w:val="none"/>
              </w:rPr>
            </w:pPr>
          </w:p>
        </w:tc>
        <w:tc>
          <w:tcPr>
            <w:tcW w:w="478" w:type="dxa"/>
            <w:tcBorders>
              <w:bottom w:val="single" w:color="000000" w:sz="12" w:space="0"/>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3</w:t>
            </w:r>
          </w:p>
        </w:tc>
        <w:tc>
          <w:tcPr>
            <w:tcW w:w="596" w:type="dxa"/>
            <w:tcBorders>
              <w:bottom w:val="single" w:color="000000" w:sz="12" w:space="0"/>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C3</w:t>
            </w:r>
          </w:p>
        </w:tc>
        <w:tc>
          <w:tcPr>
            <w:tcW w:w="2424"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大学英语的“对分”课堂模式构建与实证研究</w:t>
            </w:r>
          </w:p>
        </w:tc>
        <w:tc>
          <w:tcPr>
            <w:tcW w:w="1176"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QJY201710113</w:t>
            </w:r>
          </w:p>
        </w:tc>
        <w:tc>
          <w:tcPr>
            <w:tcW w:w="924" w:type="dxa"/>
            <w:tcBorders>
              <w:bottom w:val="single" w:color="000000" w:sz="12" w:space="0"/>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海南省教育研究培训院</w:t>
            </w:r>
          </w:p>
        </w:tc>
        <w:tc>
          <w:tcPr>
            <w:tcW w:w="756" w:type="dxa"/>
            <w:tcBorders>
              <w:bottom w:val="single" w:color="000000" w:sz="12" w:space="0"/>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2017.10</w:t>
            </w:r>
          </w:p>
        </w:tc>
        <w:tc>
          <w:tcPr>
            <w:tcW w:w="725" w:type="dxa"/>
            <w:tcBorders>
              <w:bottom w:val="single" w:color="000000" w:sz="12" w:space="0"/>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0.5</w:t>
            </w:r>
          </w:p>
        </w:tc>
        <w:tc>
          <w:tcPr>
            <w:tcW w:w="709" w:type="dxa"/>
            <w:tcBorders>
              <w:bottom w:val="single" w:color="000000" w:sz="12" w:space="0"/>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是</w:t>
            </w:r>
          </w:p>
        </w:tc>
        <w:tc>
          <w:tcPr>
            <w:tcW w:w="708" w:type="dxa"/>
            <w:tcBorders>
              <w:bottom w:val="single" w:color="000000" w:sz="12" w:space="0"/>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是</w:t>
            </w:r>
          </w:p>
        </w:tc>
        <w:tc>
          <w:tcPr>
            <w:tcW w:w="709" w:type="dxa"/>
            <w:tcBorders>
              <w:bottom w:val="single" w:color="000000" w:sz="12" w:space="0"/>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76" w:type="dxa"/>
            <w:vMerge w:val="continue"/>
            <w:tcBorders>
              <w:tl2br w:val="nil"/>
              <w:tr2bl w:val="nil"/>
            </w:tcBorders>
            <w:vAlign w:val="center"/>
          </w:tcPr>
          <w:p>
            <w:pPr>
              <w:jc w:val="center"/>
              <w:rPr>
                <w:b/>
                <w:bCs/>
                <w:color w:val="auto"/>
                <w:highlight w:val="none"/>
              </w:rPr>
            </w:pPr>
          </w:p>
        </w:tc>
        <w:tc>
          <w:tcPr>
            <w:tcW w:w="478" w:type="dxa"/>
            <w:tcBorders>
              <w:bottom w:val="single" w:color="000000" w:sz="12" w:space="0"/>
              <w:tl2br w:val="nil"/>
              <w:tr2bl w:val="nil"/>
            </w:tcBorders>
            <w:vAlign w:val="center"/>
          </w:tcPr>
          <w:p>
            <w:pPr>
              <w:rPr>
                <w:rFonts w:hint="default"/>
                <w:color w:val="auto"/>
                <w:highlight w:val="none"/>
                <w:lang w:val="en-US" w:eastAsia="zh-CN"/>
              </w:rPr>
            </w:pPr>
            <w:r>
              <w:rPr>
                <w:rFonts w:hint="eastAsia"/>
                <w:color w:val="auto"/>
                <w:highlight w:val="none"/>
                <w:lang w:val="en-US" w:eastAsia="zh-CN"/>
              </w:rPr>
              <w:t>4</w:t>
            </w:r>
          </w:p>
        </w:tc>
        <w:tc>
          <w:tcPr>
            <w:tcW w:w="596"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D</w:t>
            </w:r>
          </w:p>
        </w:tc>
        <w:tc>
          <w:tcPr>
            <w:tcW w:w="2424" w:type="dxa"/>
            <w:tcBorders>
              <w:bottom w:val="single" w:color="000000" w:sz="12" w:space="0"/>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海南琼剧的海外传播路径研究</w:t>
            </w:r>
          </w:p>
        </w:tc>
        <w:tc>
          <w:tcPr>
            <w:tcW w:w="1176" w:type="dxa"/>
            <w:tcBorders>
              <w:bottom w:val="single" w:color="000000" w:sz="12" w:space="0"/>
              <w:tl2br w:val="nil"/>
              <w:tr2bl w:val="nil"/>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2018-ZCKT-12</w:t>
            </w:r>
          </w:p>
        </w:tc>
        <w:tc>
          <w:tcPr>
            <w:tcW w:w="924"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海口市科联</w:t>
            </w:r>
          </w:p>
        </w:tc>
        <w:tc>
          <w:tcPr>
            <w:tcW w:w="756" w:type="dxa"/>
            <w:tcBorders>
              <w:bottom w:val="single" w:color="000000" w:sz="12" w:space="0"/>
              <w:tl2br w:val="nil"/>
              <w:tr2bl w:val="nil"/>
            </w:tcBorders>
            <w:vAlign w:val="center"/>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2018.3</w:t>
            </w:r>
          </w:p>
        </w:tc>
        <w:tc>
          <w:tcPr>
            <w:tcW w:w="725"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w:t>
            </w:r>
          </w:p>
        </w:tc>
        <w:tc>
          <w:tcPr>
            <w:tcW w:w="709"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8"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是</w:t>
            </w:r>
          </w:p>
        </w:tc>
        <w:tc>
          <w:tcPr>
            <w:tcW w:w="709"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76" w:type="dxa"/>
            <w:vMerge w:val="continue"/>
            <w:tcBorders>
              <w:bottom w:val="single" w:color="000000" w:sz="12" w:space="0"/>
              <w:tl2br w:val="nil"/>
              <w:tr2bl w:val="nil"/>
            </w:tcBorders>
            <w:vAlign w:val="center"/>
          </w:tcPr>
          <w:p>
            <w:pPr>
              <w:jc w:val="center"/>
              <w:rPr>
                <w:b/>
                <w:bCs/>
                <w:color w:val="auto"/>
                <w:highlight w:val="none"/>
              </w:rPr>
            </w:pPr>
          </w:p>
        </w:tc>
        <w:tc>
          <w:tcPr>
            <w:tcW w:w="478" w:type="dxa"/>
            <w:tcBorders>
              <w:bottom w:val="single" w:color="000000" w:sz="12" w:space="0"/>
              <w:tl2br w:val="nil"/>
              <w:tr2bl w:val="nil"/>
            </w:tcBorders>
            <w:vAlign w:val="center"/>
          </w:tcPr>
          <w:p>
            <w:pPr>
              <w:rPr>
                <w:rFonts w:hint="default"/>
                <w:color w:val="auto"/>
                <w:highlight w:val="none"/>
                <w:lang w:val="en-US" w:eastAsia="zh-CN"/>
              </w:rPr>
            </w:pPr>
            <w:r>
              <w:rPr>
                <w:rFonts w:hint="eastAsia"/>
                <w:color w:val="auto"/>
                <w:highlight w:val="none"/>
                <w:lang w:val="en-US" w:eastAsia="zh-CN"/>
              </w:rPr>
              <w:t>5</w:t>
            </w:r>
          </w:p>
        </w:tc>
        <w:tc>
          <w:tcPr>
            <w:tcW w:w="596"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D</w:t>
            </w:r>
          </w:p>
        </w:tc>
        <w:tc>
          <w:tcPr>
            <w:tcW w:w="2424"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一区一港背景下“互联网+琼剧”海外传播研究</w:t>
            </w:r>
          </w:p>
        </w:tc>
        <w:tc>
          <w:tcPr>
            <w:tcW w:w="1176"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Hnky2019-20</w:t>
            </w:r>
          </w:p>
        </w:tc>
        <w:tc>
          <w:tcPr>
            <w:tcW w:w="924"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海南省教育厅</w:t>
            </w:r>
          </w:p>
        </w:tc>
        <w:tc>
          <w:tcPr>
            <w:tcW w:w="756" w:type="dxa"/>
            <w:tcBorders>
              <w:bottom w:val="single" w:color="000000" w:sz="12" w:space="0"/>
              <w:tl2br w:val="nil"/>
              <w:tr2bl w:val="nil"/>
            </w:tcBorders>
            <w:vAlign w:val="center"/>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2019.2</w:t>
            </w:r>
          </w:p>
        </w:tc>
        <w:tc>
          <w:tcPr>
            <w:tcW w:w="725"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1.5</w:t>
            </w:r>
          </w:p>
        </w:tc>
        <w:tc>
          <w:tcPr>
            <w:tcW w:w="709"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8"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9" w:type="dxa"/>
            <w:tcBorders>
              <w:bottom w:val="single" w:color="000000" w:sz="12" w:space="0"/>
              <w:tl2br w:val="nil"/>
              <w:tr2bl w:val="nil"/>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576" w:type="dxa"/>
            <w:vMerge w:val="restart"/>
            <w:tcBorders>
              <w:top w:val="single" w:color="000000" w:sz="12" w:space="0"/>
            </w:tcBorders>
            <w:vAlign w:val="center"/>
          </w:tcPr>
          <w:p>
            <w:pPr>
              <w:jc w:val="center"/>
              <w:rPr>
                <w:b/>
                <w:bCs/>
                <w:color w:val="auto"/>
                <w:highlight w:val="none"/>
              </w:rPr>
            </w:pPr>
            <w:r>
              <w:rPr>
                <w:rFonts w:hint="eastAsia"/>
                <w:b/>
                <w:bCs/>
                <w:color w:val="auto"/>
                <w:highlight w:val="none"/>
              </w:rPr>
              <w:t>不可计分</w:t>
            </w:r>
          </w:p>
        </w:tc>
        <w:tc>
          <w:tcPr>
            <w:tcW w:w="478" w:type="dxa"/>
            <w:tcBorders>
              <w:top w:val="single" w:color="000000" w:sz="12" w:space="0"/>
              <w:bottom w:val="single" w:color="000000" w:sz="12" w:space="0"/>
            </w:tcBorders>
            <w:vAlign w:val="center"/>
          </w:tcPr>
          <w:p>
            <w:pPr>
              <w:rPr>
                <w:rFonts w:hint="default"/>
                <w:color w:val="auto"/>
                <w:highlight w:val="none"/>
                <w:lang w:val="en-US" w:eastAsia="zh-CN"/>
              </w:rPr>
            </w:pPr>
            <w:r>
              <w:rPr>
                <w:rFonts w:hint="eastAsia"/>
                <w:color w:val="auto"/>
                <w:highlight w:val="none"/>
                <w:lang w:val="en-US" w:eastAsia="zh-CN"/>
              </w:rPr>
              <w:t>6</w:t>
            </w:r>
          </w:p>
        </w:tc>
        <w:tc>
          <w:tcPr>
            <w:tcW w:w="596"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C3</w:t>
            </w:r>
          </w:p>
        </w:tc>
        <w:tc>
          <w:tcPr>
            <w:tcW w:w="2424"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“互联网+”视域下海南省高校与中学英语教师学习共同体的建构路径研究</w:t>
            </w:r>
          </w:p>
        </w:tc>
        <w:tc>
          <w:tcPr>
            <w:tcW w:w="1176"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Hnjg2018-10</w:t>
            </w:r>
          </w:p>
        </w:tc>
        <w:tc>
          <w:tcPr>
            <w:tcW w:w="924"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海南省教育厅</w:t>
            </w:r>
          </w:p>
        </w:tc>
        <w:tc>
          <w:tcPr>
            <w:tcW w:w="756"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2018.2</w:t>
            </w:r>
          </w:p>
        </w:tc>
        <w:tc>
          <w:tcPr>
            <w:tcW w:w="725"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1.5</w:t>
            </w:r>
          </w:p>
        </w:tc>
        <w:tc>
          <w:tcPr>
            <w:tcW w:w="709"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8"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9" w:type="dxa"/>
            <w:tcBorders>
              <w:top w:val="single" w:color="000000" w:sz="12" w:space="0"/>
              <w:bottom w:val="single" w:color="000000" w:sz="12" w:space="0"/>
            </w:tcBorders>
            <w:vAlign w:val="center"/>
          </w:tcPr>
          <w:p>
            <w:pPr>
              <w:snapToGrid w:val="0"/>
              <w:rPr>
                <w:rFonts w:hint="default" w:ascii="Times New Roman" w:hAnsi="Times New Roman" w:cs="Times New Roman"/>
                <w:color w:val="auto"/>
                <w:sz w:val="21"/>
                <w:szCs w:val="21"/>
                <w:highlight w:val="yellow"/>
              </w:rPr>
            </w:pPr>
          </w:p>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76" w:type="dxa"/>
            <w:vMerge w:val="continue"/>
            <w:vAlign w:val="center"/>
          </w:tcPr>
          <w:p>
            <w:pPr>
              <w:jc w:val="center"/>
              <w:rPr>
                <w:rFonts w:hint="eastAsia"/>
                <w:b/>
                <w:bCs/>
                <w:color w:val="auto"/>
                <w:highlight w:val="none"/>
              </w:rPr>
            </w:pPr>
          </w:p>
        </w:tc>
        <w:tc>
          <w:tcPr>
            <w:tcW w:w="478" w:type="dxa"/>
            <w:tcBorders>
              <w:top w:val="single" w:color="000000" w:sz="12" w:space="0"/>
              <w:bottom w:val="single" w:color="000000" w:sz="12" w:space="0"/>
            </w:tcBorders>
            <w:vAlign w:val="center"/>
          </w:tcPr>
          <w:p>
            <w:pPr>
              <w:rPr>
                <w:rFonts w:hint="default"/>
                <w:color w:val="auto"/>
                <w:highlight w:val="none"/>
                <w:lang w:val="en-US" w:eastAsia="zh-CN"/>
              </w:rPr>
            </w:pPr>
            <w:r>
              <w:rPr>
                <w:rFonts w:hint="eastAsia"/>
                <w:color w:val="auto"/>
                <w:highlight w:val="none"/>
                <w:lang w:val="en-US" w:eastAsia="zh-CN"/>
              </w:rPr>
              <w:t>7</w:t>
            </w:r>
          </w:p>
        </w:tc>
        <w:tc>
          <w:tcPr>
            <w:tcW w:w="596"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C3</w:t>
            </w:r>
          </w:p>
        </w:tc>
        <w:tc>
          <w:tcPr>
            <w:tcW w:w="2424"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海南自由贸易港语言服务需求与对策研究</w:t>
            </w:r>
          </w:p>
        </w:tc>
        <w:tc>
          <w:tcPr>
            <w:tcW w:w="1176"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HNSK(ZX)21-99</w:t>
            </w:r>
          </w:p>
        </w:tc>
        <w:tc>
          <w:tcPr>
            <w:tcW w:w="924"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海南省社科联</w:t>
            </w:r>
          </w:p>
        </w:tc>
        <w:tc>
          <w:tcPr>
            <w:tcW w:w="756"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2021.6</w:t>
            </w:r>
          </w:p>
        </w:tc>
        <w:tc>
          <w:tcPr>
            <w:tcW w:w="725"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3.5</w:t>
            </w:r>
          </w:p>
        </w:tc>
        <w:tc>
          <w:tcPr>
            <w:tcW w:w="709"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8"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9" w:type="dxa"/>
            <w:tcBorders>
              <w:top w:val="single" w:color="000000" w:sz="12" w:space="0"/>
              <w:bottom w:val="single" w:color="000000" w:sz="12" w:space="0"/>
            </w:tcBorders>
            <w:vAlign w:val="center"/>
          </w:tcPr>
          <w:p>
            <w:pPr>
              <w:snapToGrid w:val="0"/>
              <w:rPr>
                <w:rFonts w:hint="default" w:ascii="Times New Roman" w:hAnsi="Times New Roman" w:cs="Times New Roman"/>
                <w:color w:val="auto"/>
                <w:sz w:val="21"/>
                <w:szCs w:val="21"/>
                <w:highlight w:val="yellow"/>
              </w:rPr>
            </w:pPr>
          </w:p>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76" w:type="dxa"/>
            <w:vMerge w:val="continue"/>
            <w:vAlign w:val="center"/>
          </w:tcPr>
          <w:p>
            <w:pPr>
              <w:jc w:val="center"/>
              <w:rPr>
                <w:rFonts w:hint="eastAsia"/>
                <w:b/>
                <w:bCs/>
                <w:color w:val="auto"/>
                <w:highlight w:val="none"/>
              </w:rPr>
            </w:pPr>
          </w:p>
        </w:tc>
        <w:tc>
          <w:tcPr>
            <w:tcW w:w="478" w:type="dxa"/>
            <w:tcBorders>
              <w:top w:val="single" w:color="000000" w:sz="12" w:space="0"/>
              <w:bottom w:val="single" w:color="000000" w:sz="12" w:space="0"/>
            </w:tcBorders>
            <w:vAlign w:val="center"/>
          </w:tcPr>
          <w:p>
            <w:pPr>
              <w:rPr>
                <w:rFonts w:hint="default"/>
                <w:color w:val="auto"/>
                <w:highlight w:val="none"/>
                <w:lang w:val="en-US" w:eastAsia="zh-CN"/>
              </w:rPr>
            </w:pPr>
            <w:r>
              <w:rPr>
                <w:rFonts w:hint="eastAsia"/>
                <w:color w:val="auto"/>
                <w:highlight w:val="none"/>
                <w:lang w:val="en-US" w:eastAsia="zh-CN"/>
              </w:rPr>
              <w:t>8</w:t>
            </w:r>
          </w:p>
        </w:tc>
        <w:tc>
          <w:tcPr>
            <w:tcW w:w="596"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C3</w:t>
            </w:r>
          </w:p>
        </w:tc>
        <w:tc>
          <w:tcPr>
            <w:tcW w:w="2424" w:type="dxa"/>
            <w:tcBorders>
              <w:top w:val="single" w:color="000000" w:sz="12" w:space="0"/>
              <w:bottom w:val="single" w:color="000000" w:sz="12" w:space="0"/>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rPr>
              <w:t>海南省外语教师混合式教学准备度现状及优化研究</w:t>
            </w:r>
          </w:p>
        </w:tc>
        <w:tc>
          <w:tcPr>
            <w:tcW w:w="1176" w:type="dxa"/>
            <w:tcBorders>
              <w:top w:val="single" w:color="000000" w:sz="12" w:space="0"/>
              <w:bottom w:val="single" w:color="000000" w:sz="12" w:space="0"/>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Hnjgzc2022-14    </w:t>
            </w:r>
          </w:p>
        </w:tc>
        <w:tc>
          <w:tcPr>
            <w:tcW w:w="924" w:type="dxa"/>
            <w:tcBorders>
              <w:top w:val="single" w:color="000000" w:sz="12" w:space="0"/>
              <w:bottom w:val="single" w:color="000000" w:sz="12" w:space="0"/>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海南省教育厅</w:t>
            </w:r>
          </w:p>
        </w:tc>
        <w:tc>
          <w:tcPr>
            <w:tcW w:w="756" w:type="dxa"/>
            <w:tcBorders>
              <w:top w:val="single" w:color="000000" w:sz="12" w:space="0"/>
              <w:bottom w:val="single" w:color="000000" w:sz="12" w:space="0"/>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2022.2</w:t>
            </w:r>
          </w:p>
        </w:tc>
        <w:tc>
          <w:tcPr>
            <w:tcW w:w="725" w:type="dxa"/>
            <w:tcBorders>
              <w:top w:val="single" w:color="000000" w:sz="12" w:space="0"/>
              <w:bottom w:val="single" w:color="000000" w:sz="12" w:space="0"/>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1.5</w:t>
            </w:r>
          </w:p>
        </w:tc>
        <w:tc>
          <w:tcPr>
            <w:tcW w:w="709"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highlight w:val="none"/>
                <w:lang w:val="en-US" w:eastAsia="zh-CN"/>
              </w:rPr>
              <w:t>是</w:t>
            </w:r>
          </w:p>
        </w:tc>
        <w:tc>
          <w:tcPr>
            <w:tcW w:w="708"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highlight w:val="none"/>
                <w:lang w:val="en-US" w:eastAsia="zh-CN"/>
              </w:rPr>
              <w:t>否</w:t>
            </w:r>
          </w:p>
        </w:tc>
        <w:tc>
          <w:tcPr>
            <w:tcW w:w="709" w:type="dxa"/>
            <w:tcBorders>
              <w:top w:val="single" w:color="000000" w:sz="12" w:space="0"/>
              <w:bottom w:val="single" w:color="000000" w:sz="12" w:space="0"/>
            </w:tcBorders>
            <w:vAlign w:val="center"/>
          </w:tcPr>
          <w:p>
            <w:pPr>
              <w:snapToGrid w:val="0"/>
              <w:rPr>
                <w:rFonts w:hint="default" w:ascii="Times New Roman" w:hAnsi="Times New Roman" w:cs="Times New Roman"/>
                <w:color w:val="auto"/>
                <w:sz w:val="21"/>
                <w:szCs w:val="21"/>
                <w:highlight w:val="yellow"/>
              </w:rPr>
            </w:pPr>
          </w:p>
          <w:p>
            <w:pP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76" w:type="dxa"/>
            <w:vMerge w:val="continue"/>
            <w:vAlign w:val="center"/>
          </w:tcPr>
          <w:p>
            <w:pPr>
              <w:jc w:val="center"/>
              <w:rPr>
                <w:rFonts w:hint="eastAsia"/>
                <w:b/>
                <w:bCs/>
                <w:color w:val="auto"/>
                <w:highlight w:val="none"/>
              </w:rPr>
            </w:pPr>
          </w:p>
        </w:tc>
        <w:tc>
          <w:tcPr>
            <w:tcW w:w="478" w:type="dxa"/>
            <w:tcBorders>
              <w:top w:val="single" w:color="000000" w:sz="12" w:space="0"/>
              <w:bottom w:val="single" w:color="000000" w:sz="12" w:space="0"/>
            </w:tcBorders>
            <w:vAlign w:val="center"/>
          </w:tcPr>
          <w:p>
            <w:pPr>
              <w:rPr>
                <w:rFonts w:hint="default"/>
                <w:color w:val="auto"/>
                <w:highlight w:val="none"/>
                <w:lang w:val="en-US" w:eastAsia="zh-CN"/>
              </w:rPr>
            </w:pPr>
            <w:r>
              <w:rPr>
                <w:rFonts w:hint="eastAsia"/>
                <w:color w:val="auto"/>
                <w:highlight w:val="none"/>
                <w:lang w:val="en-US" w:eastAsia="zh-CN"/>
              </w:rPr>
              <w:t>9</w:t>
            </w:r>
          </w:p>
        </w:tc>
        <w:tc>
          <w:tcPr>
            <w:tcW w:w="596"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C3</w:t>
            </w:r>
          </w:p>
        </w:tc>
        <w:tc>
          <w:tcPr>
            <w:tcW w:w="2424"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自贸港建设背景下语言服务专业建设探索</w:t>
            </w:r>
          </w:p>
        </w:tc>
        <w:tc>
          <w:tcPr>
            <w:tcW w:w="1176" w:type="dxa"/>
            <w:tcBorders>
              <w:top w:val="single" w:color="000000" w:sz="12" w:space="0"/>
              <w:bottom w:val="single" w:color="000000" w:sz="12" w:space="0"/>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eastAsia="宋体" w:cs="Times New Roman"/>
                <w:sz w:val="21"/>
                <w:szCs w:val="21"/>
              </w:rPr>
              <w:t>Hnjgw2022-2</w:t>
            </w:r>
          </w:p>
        </w:tc>
        <w:tc>
          <w:tcPr>
            <w:tcW w:w="924" w:type="dxa"/>
            <w:tcBorders>
              <w:top w:val="single" w:color="000000" w:sz="12" w:space="0"/>
              <w:bottom w:val="single" w:color="000000" w:sz="12" w:space="0"/>
            </w:tcBorders>
            <w:vAlign w:val="center"/>
          </w:tcPr>
          <w:p>
            <w:pP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海南省教育厅</w:t>
            </w:r>
          </w:p>
        </w:tc>
        <w:tc>
          <w:tcPr>
            <w:tcW w:w="756" w:type="dxa"/>
            <w:tcBorders>
              <w:top w:val="single" w:color="000000" w:sz="12" w:space="0"/>
              <w:bottom w:val="single" w:color="000000" w:sz="12" w:space="0"/>
            </w:tcBorders>
            <w:vAlign w:val="center"/>
          </w:tcPr>
          <w:p>
            <w:pPr>
              <w:rPr>
                <w:rFonts w:hint="default" w:ascii="Times New Roman" w:hAnsi="Times New Roman" w:cs="Times New Roman" w:eastAsiaTheme="minorEastAsia"/>
                <w:color w:val="auto"/>
                <w:sz w:val="21"/>
                <w:szCs w:val="21"/>
                <w:highlight w:val="yellow"/>
                <w:lang w:val="en-US" w:eastAsia="zh-CN"/>
              </w:rPr>
            </w:pPr>
            <w:r>
              <w:rPr>
                <w:rFonts w:hint="default" w:ascii="Times New Roman" w:hAnsi="Times New Roman" w:cs="Times New Roman"/>
                <w:color w:val="auto"/>
                <w:sz w:val="21"/>
                <w:szCs w:val="21"/>
                <w:highlight w:val="none"/>
                <w:lang w:val="en-US" w:eastAsia="zh-CN"/>
              </w:rPr>
              <w:t>2022.1</w:t>
            </w:r>
          </w:p>
        </w:tc>
        <w:tc>
          <w:tcPr>
            <w:tcW w:w="725"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highlight w:val="none"/>
                <w:lang w:val="en-US" w:eastAsia="zh-CN"/>
              </w:rPr>
              <w:t>0.5</w:t>
            </w:r>
          </w:p>
        </w:tc>
        <w:tc>
          <w:tcPr>
            <w:tcW w:w="709"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highlight w:val="none"/>
                <w:lang w:val="en-US" w:eastAsia="zh-CN"/>
              </w:rPr>
              <w:t>否</w:t>
            </w:r>
          </w:p>
        </w:tc>
        <w:tc>
          <w:tcPr>
            <w:tcW w:w="708"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highlight w:val="none"/>
                <w:lang w:val="en-US" w:eastAsia="zh-CN"/>
              </w:rPr>
              <w:t>否</w:t>
            </w:r>
          </w:p>
        </w:tc>
        <w:tc>
          <w:tcPr>
            <w:tcW w:w="709" w:type="dxa"/>
            <w:tcBorders>
              <w:top w:val="single" w:color="000000" w:sz="12" w:space="0"/>
              <w:bottom w:val="single" w:color="000000" w:sz="12" w:space="0"/>
            </w:tcBorders>
            <w:vAlign w:val="center"/>
          </w:tcPr>
          <w:p>
            <w:pPr>
              <w:snapToGrid w:val="0"/>
              <w:rPr>
                <w:rFonts w:hint="default" w:ascii="Times New Roman" w:hAnsi="Times New Roman" w:cs="Times New Roman"/>
                <w:color w:val="auto"/>
                <w:sz w:val="21"/>
                <w:szCs w:val="21"/>
                <w:highlight w:val="yellow"/>
              </w:rPr>
            </w:pPr>
          </w:p>
          <w:p>
            <w:pPr>
              <w:rPr>
                <w:rFonts w:hint="default" w:ascii="Times New Roman" w:hAnsi="Times New Roman" w:cs="Times New Roman"/>
                <w:color w:val="auto"/>
                <w:sz w:val="21"/>
                <w:szCs w:val="21"/>
                <w:highlight w:val="yellow"/>
              </w:rPr>
            </w:pPr>
            <w:r>
              <w:rPr>
                <w:rFonts w:hint="default" w:ascii="Times New Roman" w:hAnsi="Times New Roman" w:cs="Times New Roman"/>
                <w:color w:val="auto"/>
                <w:sz w:val="21"/>
                <w:szCs w:val="21"/>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76" w:type="dxa"/>
            <w:vMerge w:val="continue"/>
            <w:vAlign w:val="center"/>
          </w:tcPr>
          <w:p>
            <w:pPr>
              <w:jc w:val="center"/>
              <w:rPr>
                <w:rFonts w:hint="eastAsia"/>
                <w:b/>
                <w:bCs/>
                <w:color w:val="auto"/>
                <w:highlight w:val="none"/>
              </w:rPr>
            </w:pPr>
          </w:p>
        </w:tc>
        <w:tc>
          <w:tcPr>
            <w:tcW w:w="478" w:type="dxa"/>
            <w:tcBorders>
              <w:top w:val="single" w:color="000000" w:sz="12" w:space="0"/>
              <w:bottom w:val="single" w:color="000000" w:sz="12" w:space="0"/>
            </w:tcBorders>
            <w:vAlign w:val="center"/>
          </w:tcPr>
          <w:p>
            <w:pPr>
              <w:rPr>
                <w:rFonts w:hint="default"/>
                <w:color w:val="auto"/>
                <w:highlight w:val="none"/>
                <w:lang w:val="en-US" w:eastAsia="zh-CN"/>
              </w:rPr>
            </w:pPr>
            <w:r>
              <w:rPr>
                <w:rFonts w:hint="eastAsia"/>
                <w:color w:val="auto"/>
                <w:highlight w:val="none"/>
                <w:lang w:val="en-US" w:eastAsia="zh-CN"/>
              </w:rPr>
              <w:t>10</w:t>
            </w:r>
          </w:p>
        </w:tc>
        <w:tc>
          <w:tcPr>
            <w:tcW w:w="596"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F</w:t>
            </w:r>
          </w:p>
        </w:tc>
        <w:tc>
          <w:tcPr>
            <w:tcW w:w="2424"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海南自贸港建设背景下特色MTI人才培养模式研究</w:t>
            </w:r>
          </w:p>
        </w:tc>
        <w:tc>
          <w:tcPr>
            <w:tcW w:w="1176" w:type="dxa"/>
            <w:tcBorders>
              <w:top w:val="single" w:color="000000" w:sz="12" w:space="0"/>
              <w:bottom w:val="single" w:color="000000" w:sz="12" w:space="0"/>
            </w:tcBorders>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MTIJZW202112</w:t>
            </w:r>
          </w:p>
        </w:tc>
        <w:tc>
          <w:tcPr>
            <w:tcW w:w="924"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kern w:val="2"/>
                <w:sz w:val="21"/>
                <w:szCs w:val="21"/>
                <w:highlight w:val="none"/>
                <w:lang w:val="en-US" w:eastAsia="zh-CN" w:bidi="ar-SA"/>
              </w:rPr>
              <w:t>MTI教指委</w:t>
            </w:r>
          </w:p>
        </w:tc>
        <w:tc>
          <w:tcPr>
            <w:tcW w:w="756"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2021.10</w:t>
            </w:r>
          </w:p>
        </w:tc>
        <w:tc>
          <w:tcPr>
            <w:tcW w:w="725"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c>
          <w:tcPr>
            <w:tcW w:w="709"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8"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9" w:type="dxa"/>
            <w:tcBorders>
              <w:top w:val="single" w:color="000000" w:sz="12" w:space="0"/>
              <w:bottom w:val="single" w:color="000000" w:sz="12" w:space="0"/>
            </w:tcBorders>
            <w:vAlign w:val="center"/>
          </w:tcPr>
          <w:p>
            <w:pPr>
              <w:snapToGrid w:val="0"/>
              <w:rPr>
                <w:rFonts w:hint="default" w:ascii="Times New Roman" w:hAnsi="Times New Roman" w:cs="Times New Roman"/>
                <w:color w:val="auto"/>
                <w:sz w:val="21"/>
                <w:szCs w:val="21"/>
                <w:highlight w:val="yellow"/>
              </w:rPr>
            </w:pPr>
          </w:p>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76" w:type="dxa"/>
            <w:vMerge w:val="continue"/>
            <w:vAlign w:val="center"/>
          </w:tcPr>
          <w:p>
            <w:pPr>
              <w:jc w:val="center"/>
              <w:rPr>
                <w:rFonts w:hint="eastAsia"/>
                <w:b/>
                <w:bCs/>
                <w:color w:val="auto"/>
                <w:highlight w:val="none"/>
              </w:rPr>
            </w:pPr>
          </w:p>
        </w:tc>
        <w:tc>
          <w:tcPr>
            <w:tcW w:w="478" w:type="dxa"/>
            <w:tcBorders>
              <w:top w:val="single" w:color="000000" w:sz="12" w:space="0"/>
              <w:bottom w:val="single" w:color="000000" w:sz="12" w:space="0"/>
            </w:tcBorders>
            <w:vAlign w:val="center"/>
          </w:tcPr>
          <w:p>
            <w:pPr>
              <w:rPr>
                <w:rFonts w:hint="default"/>
                <w:color w:val="auto"/>
                <w:highlight w:val="none"/>
                <w:lang w:val="en-US" w:eastAsia="zh-CN"/>
              </w:rPr>
            </w:pPr>
            <w:r>
              <w:rPr>
                <w:rFonts w:hint="eastAsia"/>
                <w:color w:val="auto"/>
                <w:highlight w:val="none"/>
                <w:lang w:val="en-US" w:eastAsia="zh-CN"/>
              </w:rPr>
              <w:t>11</w:t>
            </w:r>
          </w:p>
        </w:tc>
        <w:tc>
          <w:tcPr>
            <w:tcW w:w="596"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F</w:t>
            </w:r>
          </w:p>
        </w:tc>
        <w:tc>
          <w:tcPr>
            <w:tcW w:w="2424"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“互联网+”视域下海南高校公共英语教师学习共同体的建构路径研究</w:t>
            </w:r>
          </w:p>
        </w:tc>
        <w:tc>
          <w:tcPr>
            <w:tcW w:w="1176"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hdjy-1731</w:t>
            </w:r>
          </w:p>
        </w:tc>
        <w:tc>
          <w:tcPr>
            <w:tcW w:w="924"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海南</w:t>
            </w:r>
          </w:p>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大学</w:t>
            </w:r>
          </w:p>
        </w:tc>
        <w:tc>
          <w:tcPr>
            <w:tcW w:w="756"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2016.12</w:t>
            </w:r>
          </w:p>
        </w:tc>
        <w:tc>
          <w:tcPr>
            <w:tcW w:w="725"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c>
          <w:tcPr>
            <w:tcW w:w="709"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是</w:t>
            </w:r>
          </w:p>
        </w:tc>
        <w:tc>
          <w:tcPr>
            <w:tcW w:w="708" w:type="dxa"/>
            <w:tcBorders>
              <w:top w:val="single" w:color="000000" w:sz="12" w:space="0"/>
              <w:bottom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9" w:type="dxa"/>
            <w:tcBorders>
              <w:top w:val="single" w:color="000000" w:sz="12" w:space="0"/>
              <w:bottom w:val="single" w:color="000000" w:sz="12" w:space="0"/>
            </w:tcBorders>
            <w:vAlign w:val="center"/>
          </w:tcPr>
          <w:p>
            <w:pPr>
              <w:snapToGrid w:val="0"/>
              <w:rPr>
                <w:rFonts w:hint="default" w:ascii="Times New Roman" w:hAnsi="Times New Roman" w:cs="Times New Roman"/>
                <w:color w:val="auto"/>
                <w:sz w:val="21"/>
                <w:szCs w:val="21"/>
                <w:highlight w:val="yellow"/>
              </w:rPr>
            </w:pPr>
          </w:p>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76" w:type="dxa"/>
            <w:vMerge w:val="continue"/>
            <w:vAlign w:val="center"/>
          </w:tcPr>
          <w:p>
            <w:pPr>
              <w:jc w:val="center"/>
              <w:rPr>
                <w:rFonts w:hint="eastAsia"/>
                <w:b/>
                <w:bCs/>
                <w:color w:val="auto"/>
                <w:highlight w:val="none"/>
              </w:rPr>
            </w:pPr>
          </w:p>
        </w:tc>
        <w:tc>
          <w:tcPr>
            <w:tcW w:w="478" w:type="dxa"/>
            <w:tcBorders>
              <w:top w:val="single" w:color="000000" w:sz="12" w:space="0"/>
            </w:tcBorders>
            <w:vAlign w:val="center"/>
          </w:tcPr>
          <w:p>
            <w:pPr>
              <w:rPr>
                <w:rFonts w:hint="default"/>
                <w:color w:val="auto"/>
                <w:highlight w:val="none"/>
                <w:lang w:val="en-US" w:eastAsia="zh-CN"/>
              </w:rPr>
            </w:pPr>
            <w:r>
              <w:rPr>
                <w:rFonts w:hint="eastAsia"/>
                <w:color w:val="auto"/>
                <w:highlight w:val="none"/>
                <w:lang w:val="en-US" w:eastAsia="zh-CN"/>
              </w:rPr>
              <w:t>12</w:t>
            </w:r>
          </w:p>
        </w:tc>
        <w:tc>
          <w:tcPr>
            <w:tcW w:w="596" w:type="dxa"/>
            <w:tcBorders>
              <w:top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F</w:t>
            </w:r>
          </w:p>
        </w:tc>
        <w:tc>
          <w:tcPr>
            <w:tcW w:w="2424" w:type="dxa"/>
            <w:tcBorders>
              <w:top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POA视角下的大学英语写作教学改革实践研究</w:t>
            </w:r>
          </w:p>
        </w:tc>
        <w:tc>
          <w:tcPr>
            <w:tcW w:w="1176" w:type="dxa"/>
            <w:tcBorders>
              <w:top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hdjy1806</w:t>
            </w:r>
          </w:p>
        </w:tc>
        <w:tc>
          <w:tcPr>
            <w:tcW w:w="924" w:type="dxa"/>
            <w:tcBorders>
              <w:top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海南</w:t>
            </w:r>
          </w:p>
          <w:p>
            <w:pPr>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大学</w:t>
            </w:r>
          </w:p>
        </w:tc>
        <w:tc>
          <w:tcPr>
            <w:tcW w:w="756" w:type="dxa"/>
            <w:tcBorders>
              <w:top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2017.12</w:t>
            </w:r>
          </w:p>
        </w:tc>
        <w:tc>
          <w:tcPr>
            <w:tcW w:w="725" w:type="dxa"/>
            <w:tcBorders>
              <w:top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c>
          <w:tcPr>
            <w:tcW w:w="709" w:type="dxa"/>
            <w:tcBorders>
              <w:top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8" w:type="dxa"/>
            <w:tcBorders>
              <w:top w:val="single" w:color="000000" w:sz="12" w:space="0"/>
            </w:tcBorders>
            <w:vAlign w:val="center"/>
          </w:tcPr>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否</w:t>
            </w:r>
          </w:p>
        </w:tc>
        <w:tc>
          <w:tcPr>
            <w:tcW w:w="709" w:type="dxa"/>
            <w:tcBorders>
              <w:top w:val="single" w:color="000000" w:sz="12" w:space="0"/>
            </w:tcBorders>
            <w:vAlign w:val="center"/>
          </w:tcPr>
          <w:p>
            <w:pPr>
              <w:snapToGrid w:val="0"/>
              <w:rPr>
                <w:rFonts w:hint="default" w:ascii="Times New Roman" w:hAnsi="Times New Roman" w:cs="Times New Roman"/>
                <w:color w:val="auto"/>
                <w:sz w:val="21"/>
                <w:szCs w:val="21"/>
                <w:highlight w:val="yellow"/>
              </w:rPr>
            </w:pPr>
          </w:p>
          <w:p>
            <w:pP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w:t>
            </w:r>
          </w:p>
        </w:tc>
      </w:tr>
    </w:tbl>
    <w:p>
      <w:pPr>
        <w:ind w:firstLine="420" w:firstLineChars="200"/>
        <w:rPr>
          <w:rFonts w:hint="eastAsia"/>
          <w:color w:val="auto"/>
          <w:highlight w:val="none"/>
        </w:rPr>
      </w:pPr>
      <w:r>
        <w:rPr>
          <w:rFonts w:hint="eastAsia"/>
          <w:color w:val="auto"/>
          <w:highlight w:val="none"/>
        </w:rPr>
        <w:t>注：人文社科类参考评审文件附件1-4填写，自然科学类参考附件1-5填写，项目等级：</w:t>
      </w:r>
      <w:r>
        <w:rPr>
          <w:rFonts w:hint="eastAsia"/>
          <w:b/>
          <w:bCs/>
          <w:color w:val="auto"/>
          <w:highlight w:val="none"/>
        </w:rPr>
        <w:t>可计分类</w:t>
      </w:r>
      <w:r>
        <w:rPr>
          <w:rFonts w:hint="eastAsia"/>
          <w:color w:val="auto"/>
          <w:highlight w:val="none"/>
        </w:rPr>
        <w:t>按A1到</w:t>
      </w:r>
      <w:r>
        <w:rPr>
          <w:color w:val="auto"/>
          <w:highlight w:val="none"/>
        </w:rPr>
        <w:t>E3</w:t>
      </w:r>
      <w:r>
        <w:rPr>
          <w:rFonts w:hint="eastAsia"/>
          <w:color w:val="auto"/>
          <w:highlight w:val="none"/>
        </w:rPr>
        <w:t>级填写，不可计分类为F级。</w:t>
      </w:r>
    </w:p>
    <w:p>
      <w:pPr>
        <w:ind w:firstLine="420" w:firstLineChars="200"/>
        <w:rPr>
          <w:rFonts w:hint="eastAsia"/>
          <w:color w:val="auto"/>
          <w:highlight w:val="none"/>
        </w:rPr>
      </w:pPr>
    </w:p>
    <w:tbl>
      <w:tblPr>
        <w:tblStyle w:val="6"/>
        <w:tblpPr w:leftFromText="180" w:rightFromText="180" w:vertAnchor="text" w:horzAnchor="page" w:tblpX="1233" w:tblpY="238"/>
        <w:tblOverlap w:val="never"/>
        <w:tblW w:w="979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840"/>
        <w:gridCol w:w="1238"/>
        <w:gridCol w:w="1826"/>
        <w:gridCol w:w="1440"/>
        <w:gridCol w:w="796"/>
        <w:gridCol w:w="923"/>
        <w:gridCol w:w="1210"/>
        <w:gridCol w:w="8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9796" w:type="dxa"/>
            <w:gridSpan w:val="9"/>
            <w:tcBorders>
              <w:tl2br w:val="nil"/>
              <w:tr2bl w:val="nil"/>
            </w:tcBorders>
            <w:vAlign w:val="center"/>
          </w:tcPr>
          <w:p>
            <w:pPr>
              <w:spacing w:line="240" w:lineRule="exact"/>
              <w:jc w:val="center"/>
              <w:rPr>
                <w:b/>
                <w:bCs/>
                <w:color w:val="auto"/>
                <w:highlight w:val="none"/>
              </w:rPr>
            </w:pPr>
            <w:r>
              <w:rPr>
                <w:rFonts w:hint="eastAsia"/>
                <w:b/>
                <w:bCs/>
                <w:color w:val="auto"/>
                <w:highlight w:val="none"/>
              </w:rPr>
              <w:t>二、发表学术论文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92"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84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238"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刊物级别</w:t>
            </w:r>
          </w:p>
        </w:tc>
        <w:tc>
          <w:tcPr>
            <w:tcW w:w="1826"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144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刊物名称，发表</w:t>
            </w:r>
            <w:r>
              <w:rPr>
                <w:rFonts w:hint="eastAsia"/>
                <w:b/>
                <w:bCs/>
                <w:color w:val="auto"/>
                <w:highlight w:val="none"/>
              </w:rPr>
              <w:t>年月</w:t>
            </w:r>
            <w:r>
              <w:rPr>
                <w:rFonts w:hint="eastAsia" w:ascii="宋体" w:hAnsi="宋体" w:cs="Arial"/>
                <w:b/>
                <w:bCs/>
                <w:color w:val="auto"/>
                <w:kern w:val="0"/>
                <w:szCs w:val="21"/>
                <w:highlight w:val="none"/>
              </w:rPr>
              <w:t>和刊期</w:t>
            </w:r>
          </w:p>
        </w:tc>
        <w:tc>
          <w:tcPr>
            <w:tcW w:w="796"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个人占比</w:t>
            </w:r>
          </w:p>
        </w:tc>
        <w:tc>
          <w:tcPr>
            <w:tcW w:w="923" w:type="dxa"/>
            <w:tcBorders>
              <w:tl2br w:val="nil"/>
              <w:tr2bl w:val="nil"/>
            </w:tcBorders>
            <w:vAlign w:val="center"/>
          </w:tcPr>
          <w:p>
            <w:pPr>
              <w:widowControl/>
              <w:jc w:val="center"/>
              <w:rPr>
                <w:b/>
                <w:bCs/>
                <w:color w:val="auto"/>
                <w:highlight w:val="none"/>
              </w:rPr>
            </w:pPr>
            <w:r>
              <w:rPr>
                <w:rFonts w:hint="eastAsia"/>
                <w:b/>
                <w:bCs/>
                <w:color w:val="auto"/>
                <w:highlight w:val="none"/>
              </w:rPr>
              <w:t>转载</w:t>
            </w:r>
          </w:p>
          <w:p>
            <w:pPr>
              <w:widowControl/>
              <w:jc w:val="center"/>
              <w:rPr>
                <w:rFonts w:eastAsia="宋体"/>
                <w:b/>
                <w:bCs/>
                <w:color w:val="auto"/>
                <w:highlight w:val="none"/>
              </w:rPr>
            </w:pPr>
            <w:r>
              <w:rPr>
                <w:rFonts w:hint="eastAsia"/>
                <w:b/>
                <w:bCs/>
                <w:color w:val="auto"/>
                <w:highlight w:val="none"/>
              </w:rPr>
              <w:t>情况</w:t>
            </w:r>
          </w:p>
        </w:tc>
        <w:tc>
          <w:tcPr>
            <w:tcW w:w="1210" w:type="dxa"/>
            <w:tcBorders>
              <w:tl2br w:val="nil"/>
              <w:tr2bl w:val="nil"/>
            </w:tcBorders>
            <w:vAlign w:val="center"/>
          </w:tcPr>
          <w:p>
            <w:pPr>
              <w:widowControl/>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检索证明</w:t>
            </w:r>
          </w:p>
          <w:p>
            <w:pPr>
              <w:widowControl/>
              <w:jc w:val="center"/>
              <w:rPr>
                <w:rFonts w:eastAsia="宋体"/>
                <w:b/>
                <w:bCs/>
                <w:color w:val="auto"/>
                <w:highlight w:val="none"/>
              </w:rPr>
            </w:pPr>
            <w:r>
              <w:rPr>
                <w:rFonts w:hint="eastAsia" w:ascii="宋体" w:hAnsi="宋体" w:cs="Arial"/>
                <w:b/>
                <w:bCs/>
                <w:color w:val="auto"/>
                <w:kern w:val="0"/>
                <w:szCs w:val="21"/>
                <w:highlight w:val="none"/>
              </w:rPr>
              <w:t>(有或无)</w:t>
            </w:r>
          </w:p>
        </w:tc>
        <w:tc>
          <w:tcPr>
            <w:tcW w:w="83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692" w:type="dxa"/>
            <w:vMerge w:val="restart"/>
            <w:tcBorders>
              <w:tl2br w:val="nil"/>
              <w:tr2bl w:val="nil"/>
            </w:tcBorders>
            <w:vAlign w:val="center"/>
          </w:tcPr>
          <w:p>
            <w:pPr>
              <w:jc w:val="center"/>
              <w:rPr>
                <w:color w:val="auto"/>
                <w:highlight w:val="none"/>
              </w:rPr>
            </w:pPr>
            <w:r>
              <w:rPr>
                <w:rFonts w:hint="eastAsia"/>
                <w:b/>
                <w:bCs/>
                <w:color w:val="auto"/>
                <w:highlight w:val="none"/>
              </w:rPr>
              <w:t>可计分</w:t>
            </w:r>
          </w:p>
        </w:tc>
        <w:tc>
          <w:tcPr>
            <w:tcW w:w="840" w:type="dxa"/>
            <w:tcBorders>
              <w:tl2br w:val="nil"/>
              <w:tr2bl w:val="nil"/>
            </w:tcBorders>
            <w:vAlign w:val="center"/>
          </w:tcPr>
          <w:p>
            <w:pPr>
              <w:rPr>
                <w:color w:val="auto"/>
                <w:highlight w:val="none"/>
              </w:rPr>
            </w:pPr>
          </w:p>
        </w:tc>
        <w:tc>
          <w:tcPr>
            <w:tcW w:w="1238" w:type="dxa"/>
            <w:tcBorders>
              <w:tl2br w:val="nil"/>
              <w:tr2bl w:val="nil"/>
            </w:tcBorders>
            <w:vAlign w:val="center"/>
          </w:tcPr>
          <w:p>
            <w:pPr>
              <w:rPr>
                <w:color w:val="auto"/>
                <w:highlight w:val="none"/>
              </w:rPr>
            </w:pPr>
          </w:p>
        </w:tc>
        <w:tc>
          <w:tcPr>
            <w:tcW w:w="1826" w:type="dxa"/>
            <w:tcBorders>
              <w:tl2br w:val="nil"/>
              <w:tr2bl w:val="nil"/>
            </w:tcBorders>
            <w:vAlign w:val="center"/>
          </w:tcPr>
          <w:p>
            <w:pPr>
              <w:rPr>
                <w:color w:val="auto"/>
                <w:highlight w:val="none"/>
              </w:rPr>
            </w:pPr>
          </w:p>
        </w:tc>
        <w:tc>
          <w:tcPr>
            <w:tcW w:w="1440" w:type="dxa"/>
            <w:tcBorders>
              <w:tl2br w:val="nil"/>
              <w:tr2bl w:val="nil"/>
            </w:tcBorders>
            <w:vAlign w:val="center"/>
          </w:tcPr>
          <w:p>
            <w:pPr>
              <w:rPr>
                <w:color w:val="auto"/>
                <w:highlight w:val="none"/>
              </w:rPr>
            </w:pPr>
          </w:p>
        </w:tc>
        <w:tc>
          <w:tcPr>
            <w:tcW w:w="796" w:type="dxa"/>
            <w:tcBorders>
              <w:tl2br w:val="nil"/>
              <w:tr2bl w:val="nil"/>
            </w:tcBorders>
            <w:vAlign w:val="center"/>
          </w:tcPr>
          <w:p>
            <w:pPr>
              <w:rPr>
                <w:color w:val="auto"/>
                <w:highlight w:val="none"/>
              </w:rPr>
            </w:pPr>
          </w:p>
        </w:tc>
        <w:tc>
          <w:tcPr>
            <w:tcW w:w="923" w:type="dxa"/>
            <w:tcBorders>
              <w:tl2br w:val="nil"/>
              <w:tr2bl w:val="nil"/>
            </w:tcBorders>
            <w:vAlign w:val="center"/>
          </w:tcPr>
          <w:p>
            <w:pPr>
              <w:rPr>
                <w:color w:val="auto"/>
                <w:highlight w:val="none"/>
              </w:rPr>
            </w:pPr>
          </w:p>
        </w:tc>
        <w:tc>
          <w:tcPr>
            <w:tcW w:w="1210" w:type="dxa"/>
            <w:tcBorders>
              <w:tl2br w:val="nil"/>
              <w:tr2bl w:val="nil"/>
            </w:tcBorders>
            <w:vAlign w:val="center"/>
          </w:tcPr>
          <w:p>
            <w:pPr>
              <w:rPr>
                <w:color w:val="auto"/>
                <w:highlight w:val="none"/>
              </w:rPr>
            </w:pPr>
          </w:p>
        </w:tc>
        <w:tc>
          <w:tcPr>
            <w:tcW w:w="831" w:type="dxa"/>
            <w:tcBorders>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692" w:type="dxa"/>
            <w:vMerge w:val="continue"/>
            <w:tcBorders>
              <w:tl2br w:val="nil"/>
              <w:tr2bl w:val="nil"/>
            </w:tcBorders>
            <w:vAlign w:val="center"/>
          </w:tcPr>
          <w:p>
            <w:pPr>
              <w:jc w:val="center"/>
              <w:rPr>
                <w:color w:val="auto"/>
                <w:highlight w:val="none"/>
              </w:rPr>
            </w:pPr>
          </w:p>
        </w:tc>
        <w:tc>
          <w:tcPr>
            <w:tcW w:w="840" w:type="dxa"/>
            <w:tcBorders>
              <w:tl2br w:val="nil"/>
              <w:tr2bl w:val="nil"/>
            </w:tcBorders>
            <w:vAlign w:val="center"/>
          </w:tcPr>
          <w:p>
            <w:pPr>
              <w:rPr>
                <w:color w:val="auto"/>
                <w:highlight w:val="none"/>
              </w:rPr>
            </w:pPr>
          </w:p>
        </w:tc>
        <w:tc>
          <w:tcPr>
            <w:tcW w:w="1238" w:type="dxa"/>
            <w:tcBorders>
              <w:tl2br w:val="nil"/>
              <w:tr2bl w:val="nil"/>
            </w:tcBorders>
            <w:vAlign w:val="center"/>
          </w:tcPr>
          <w:p>
            <w:pPr>
              <w:rPr>
                <w:color w:val="auto"/>
                <w:highlight w:val="none"/>
              </w:rPr>
            </w:pPr>
          </w:p>
        </w:tc>
        <w:tc>
          <w:tcPr>
            <w:tcW w:w="1826" w:type="dxa"/>
            <w:tcBorders>
              <w:tl2br w:val="nil"/>
              <w:tr2bl w:val="nil"/>
            </w:tcBorders>
            <w:vAlign w:val="center"/>
          </w:tcPr>
          <w:p>
            <w:pPr>
              <w:rPr>
                <w:color w:val="auto"/>
                <w:highlight w:val="none"/>
              </w:rPr>
            </w:pPr>
          </w:p>
        </w:tc>
        <w:tc>
          <w:tcPr>
            <w:tcW w:w="1440" w:type="dxa"/>
            <w:tcBorders>
              <w:tl2br w:val="nil"/>
              <w:tr2bl w:val="nil"/>
            </w:tcBorders>
            <w:vAlign w:val="center"/>
          </w:tcPr>
          <w:p>
            <w:pPr>
              <w:rPr>
                <w:color w:val="auto"/>
                <w:highlight w:val="none"/>
              </w:rPr>
            </w:pPr>
          </w:p>
        </w:tc>
        <w:tc>
          <w:tcPr>
            <w:tcW w:w="796" w:type="dxa"/>
            <w:tcBorders>
              <w:tl2br w:val="nil"/>
              <w:tr2bl w:val="nil"/>
            </w:tcBorders>
            <w:vAlign w:val="center"/>
          </w:tcPr>
          <w:p>
            <w:pPr>
              <w:rPr>
                <w:color w:val="auto"/>
                <w:highlight w:val="none"/>
              </w:rPr>
            </w:pPr>
          </w:p>
        </w:tc>
        <w:tc>
          <w:tcPr>
            <w:tcW w:w="923" w:type="dxa"/>
            <w:tcBorders>
              <w:tl2br w:val="nil"/>
              <w:tr2bl w:val="nil"/>
            </w:tcBorders>
            <w:vAlign w:val="center"/>
          </w:tcPr>
          <w:p>
            <w:pPr>
              <w:rPr>
                <w:color w:val="auto"/>
                <w:highlight w:val="none"/>
              </w:rPr>
            </w:pPr>
          </w:p>
        </w:tc>
        <w:tc>
          <w:tcPr>
            <w:tcW w:w="1210" w:type="dxa"/>
            <w:tcBorders>
              <w:tl2br w:val="nil"/>
              <w:tr2bl w:val="nil"/>
            </w:tcBorders>
            <w:vAlign w:val="center"/>
          </w:tcPr>
          <w:p>
            <w:pPr>
              <w:rPr>
                <w:color w:val="auto"/>
                <w:highlight w:val="none"/>
              </w:rPr>
            </w:pPr>
          </w:p>
        </w:tc>
        <w:tc>
          <w:tcPr>
            <w:tcW w:w="831" w:type="dxa"/>
            <w:tcBorders>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92" w:type="dxa"/>
            <w:vMerge w:val="continue"/>
            <w:tcBorders>
              <w:bottom w:val="single" w:color="000000" w:sz="12" w:space="0"/>
              <w:tl2br w:val="nil"/>
              <w:tr2bl w:val="nil"/>
            </w:tcBorders>
            <w:vAlign w:val="center"/>
          </w:tcPr>
          <w:p>
            <w:pPr>
              <w:jc w:val="center"/>
              <w:rPr>
                <w:color w:val="auto"/>
                <w:highlight w:val="none"/>
              </w:rPr>
            </w:pPr>
          </w:p>
        </w:tc>
        <w:tc>
          <w:tcPr>
            <w:tcW w:w="840" w:type="dxa"/>
            <w:tcBorders>
              <w:bottom w:val="single" w:color="000000" w:sz="12" w:space="0"/>
              <w:tl2br w:val="nil"/>
              <w:tr2bl w:val="nil"/>
            </w:tcBorders>
          </w:tcPr>
          <w:p>
            <w:pPr>
              <w:jc w:val="center"/>
              <w:rPr>
                <w:color w:val="auto"/>
                <w:highlight w:val="none"/>
              </w:rPr>
            </w:pPr>
          </w:p>
        </w:tc>
        <w:tc>
          <w:tcPr>
            <w:tcW w:w="1238" w:type="dxa"/>
            <w:tcBorders>
              <w:bottom w:val="single" w:color="000000" w:sz="12" w:space="0"/>
              <w:tl2br w:val="nil"/>
              <w:tr2bl w:val="nil"/>
            </w:tcBorders>
          </w:tcPr>
          <w:p>
            <w:pPr>
              <w:widowControl/>
              <w:jc w:val="center"/>
              <w:rPr>
                <w:color w:val="auto"/>
                <w:highlight w:val="none"/>
              </w:rPr>
            </w:pPr>
          </w:p>
        </w:tc>
        <w:tc>
          <w:tcPr>
            <w:tcW w:w="1826" w:type="dxa"/>
            <w:tcBorders>
              <w:bottom w:val="single" w:color="000000" w:sz="12" w:space="0"/>
              <w:tl2br w:val="nil"/>
              <w:tr2bl w:val="nil"/>
            </w:tcBorders>
          </w:tcPr>
          <w:p>
            <w:pPr>
              <w:widowControl/>
              <w:jc w:val="center"/>
              <w:rPr>
                <w:color w:val="auto"/>
                <w:highlight w:val="none"/>
              </w:rPr>
            </w:pPr>
          </w:p>
        </w:tc>
        <w:tc>
          <w:tcPr>
            <w:tcW w:w="1440" w:type="dxa"/>
            <w:tcBorders>
              <w:bottom w:val="single" w:color="000000" w:sz="12" w:space="0"/>
              <w:tl2br w:val="nil"/>
              <w:tr2bl w:val="nil"/>
            </w:tcBorders>
          </w:tcPr>
          <w:p>
            <w:pPr>
              <w:widowControl/>
              <w:jc w:val="center"/>
              <w:rPr>
                <w:color w:val="auto"/>
                <w:highlight w:val="none"/>
              </w:rPr>
            </w:pPr>
          </w:p>
        </w:tc>
        <w:tc>
          <w:tcPr>
            <w:tcW w:w="796" w:type="dxa"/>
            <w:tcBorders>
              <w:bottom w:val="single" w:color="000000" w:sz="12" w:space="0"/>
              <w:tl2br w:val="nil"/>
              <w:tr2bl w:val="nil"/>
            </w:tcBorders>
          </w:tcPr>
          <w:p>
            <w:pPr>
              <w:widowControl/>
              <w:jc w:val="center"/>
              <w:rPr>
                <w:color w:val="auto"/>
                <w:highlight w:val="none"/>
              </w:rPr>
            </w:pPr>
          </w:p>
        </w:tc>
        <w:tc>
          <w:tcPr>
            <w:tcW w:w="923" w:type="dxa"/>
            <w:tcBorders>
              <w:bottom w:val="single" w:color="000000" w:sz="12" w:space="0"/>
              <w:tl2br w:val="nil"/>
              <w:tr2bl w:val="nil"/>
            </w:tcBorders>
          </w:tcPr>
          <w:p>
            <w:pPr>
              <w:widowControl/>
              <w:jc w:val="center"/>
              <w:rPr>
                <w:color w:val="auto"/>
                <w:highlight w:val="none"/>
              </w:rPr>
            </w:pPr>
          </w:p>
        </w:tc>
        <w:tc>
          <w:tcPr>
            <w:tcW w:w="1210" w:type="dxa"/>
            <w:tcBorders>
              <w:bottom w:val="single" w:color="000000" w:sz="12" w:space="0"/>
              <w:tl2br w:val="nil"/>
              <w:tr2bl w:val="nil"/>
            </w:tcBorders>
          </w:tcPr>
          <w:p>
            <w:pPr>
              <w:widowControl/>
              <w:jc w:val="center"/>
              <w:rPr>
                <w:color w:val="auto"/>
                <w:highlight w:val="none"/>
              </w:rPr>
            </w:pPr>
          </w:p>
        </w:tc>
        <w:tc>
          <w:tcPr>
            <w:tcW w:w="83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692" w:type="dxa"/>
            <w:vMerge w:val="restart"/>
            <w:tcBorders>
              <w:top w:val="single" w:color="000000" w:sz="12" w:space="0"/>
            </w:tcBorders>
            <w:vAlign w:val="center"/>
          </w:tcPr>
          <w:p>
            <w:pPr>
              <w:jc w:val="center"/>
              <w:rPr>
                <w:color w:val="auto"/>
                <w:highlight w:val="none"/>
              </w:rPr>
            </w:pPr>
            <w:r>
              <w:rPr>
                <w:rFonts w:hint="eastAsia"/>
                <w:b/>
                <w:bCs/>
                <w:color w:val="auto"/>
                <w:highlight w:val="none"/>
              </w:rPr>
              <w:t>不可计分</w:t>
            </w:r>
          </w:p>
        </w:tc>
        <w:tc>
          <w:tcPr>
            <w:tcW w:w="840" w:type="dxa"/>
            <w:tcBorders>
              <w:top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1</w:t>
            </w:r>
          </w:p>
        </w:tc>
        <w:tc>
          <w:tcPr>
            <w:tcW w:w="1238" w:type="dxa"/>
            <w:tcBorders>
              <w:top w:val="single" w:color="000000" w:sz="12" w:space="0"/>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G</w:t>
            </w:r>
          </w:p>
        </w:tc>
        <w:tc>
          <w:tcPr>
            <w:tcW w:w="1826" w:type="dxa"/>
            <w:tcBorders>
              <w:top w:val="single" w:color="000000" w:sz="12" w:space="0"/>
            </w:tcBorders>
          </w:tcPr>
          <w:p>
            <w:pPr>
              <w:widowControl/>
              <w:jc w:val="center"/>
              <w:rPr>
                <w:color w:val="auto"/>
                <w:highlight w:val="none"/>
              </w:rPr>
            </w:pPr>
            <w:r>
              <w:rPr>
                <w:rFonts w:hint="eastAsia"/>
                <w:color w:val="auto"/>
                <w:highlight w:val="none"/>
              </w:rPr>
              <w:t>基于对分课堂教学模式的大学英语课堂愉悦情绪研究</w:t>
            </w:r>
          </w:p>
        </w:tc>
        <w:tc>
          <w:tcPr>
            <w:tcW w:w="1440" w:type="dxa"/>
            <w:tcBorders>
              <w:top w:val="single" w:color="000000" w:sz="12" w:space="0"/>
            </w:tcBorders>
          </w:tcPr>
          <w:p>
            <w:pPr>
              <w:widowControl/>
              <w:jc w:val="center"/>
              <w:rPr>
                <w:rFonts w:hint="default" w:eastAsiaTheme="minorEastAsia"/>
                <w:color w:val="auto"/>
                <w:highlight w:val="none"/>
                <w:lang w:val="en-US" w:eastAsia="zh-CN"/>
              </w:rPr>
            </w:pPr>
            <w:r>
              <w:rPr>
                <w:rFonts w:hint="eastAsia"/>
                <w:color w:val="auto"/>
                <w:highlight w:val="none"/>
              </w:rPr>
              <w:t>吕梁教育学院学报</w:t>
            </w:r>
            <w:r>
              <w:rPr>
                <w:rFonts w:hint="eastAsia"/>
                <w:color w:val="auto"/>
                <w:highlight w:val="none"/>
                <w:lang w:val="en-US" w:eastAsia="zh-CN"/>
              </w:rPr>
              <w:t>,2021年12月第4期</w:t>
            </w:r>
          </w:p>
        </w:tc>
        <w:tc>
          <w:tcPr>
            <w:tcW w:w="796" w:type="dxa"/>
            <w:tcBorders>
              <w:top w:val="single" w:color="000000" w:sz="12" w:space="0"/>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100%</w:t>
            </w:r>
          </w:p>
        </w:tc>
        <w:tc>
          <w:tcPr>
            <w:tcW w:w="923" w:type="dxa"/>
            <w:tcBorders>
              <w:top w:val="single" w:color="000000" w:sz="12" w:space="0"/>
            </w:tcBorders>
          </w:tcPr>
          <w:p>
            <w:pPr>
              <w:widowControl/>
              <w:jc w:val="center"/>
              <w:rPr>
                <w:color w:val="auto"/>
                <w:highlight w:val="none"/>
              </w:rPr>
            </w:pPr>
          </w:p>
        </w:tc>
        <w:tc>
          <w:tcPr>
            <w:tcW w:w="1210" w:type="dxa"/>
            <w:tcBorders>
              <w:top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有</w:t>
            </w:r>
          </w:p>
        </w:tc>
        <w:tc>
          <w:tcPr>
            <w:tcW w:w="831" w:type="dxa"/>
            <w:tcBorders>
              <w:top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2</w:t>
            </w:r>
          </w:p>
        </w:tc>
        <w:tc>
          <w:tcPr>
            <w:tcW w:w="1238"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G</w:t>
            </w:r>
          </w:p>
        </w:tc>
        <w:tc>
          <w:tcPr>
            <w:tcW w:w="1826" w:type="dxa"/>
            <w:tcBorders>
              <w:tl2br w:val="nil"/>
              <w:tr2bl w:val="nil"/>
            </w:tcBorders>
          </w:tcPr>
          <w:p>
            <w:pPr>
              <w:widowControl/>
              <w:jc w:val="center"/>
              <w:rPr>
                <w:color w:val="auto"/>
                <w:highlight w:val="none"/>
              </w:rPr>
            </w:pPr>
            <w:r>
              <w:rPr>
                <w:rFonts w:hint="eastAsia"/>
                <w:color w:val="auto"/>
                <w:highlight w:val="none"/>
              </w:rPr>
              <w:t>中国大学生英语写作动机实证研究</w:t>
            </w:r>
          </w:p>
        </w:tc>
        <w:tc>
          <w:tcPr>
            <w:tcW w:w="1440"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二语写作，2021年6月第1期</w:t>
            </w:r>
          </w:p>
        </w:tc>
        <w:tc>
          <w:tcPr>
            <w:tcW w:w="796"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100%</w:t>
            </w: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r>
              <w:rPr>
                <w:rFonts w:hint="eastAsia"/>
                <w:color w:val="auto"/>
                <w:highlight w:val="none"/>
                <w:lang w:val="en-US" w:eastAsia="zh-CN"/>
              </w:rPr>
              <w:t>有</w:t>
            </w:r>
          </w:p>
        </w:tc>
        <w:tc>
          <w:tcPr>
            <w:tcW w:w="831" w:type="dxa"/>
            <w:tcBorders>
              <w:tl2br w:val="nil"/>
              <w:tr2bl w:val="nil"/>
            </w:tcBorders>
          </w:tcPr>
          <w:p>
            <w:pPr>
              <w:widowControl/>
              <w:snapToGrid w:val="0"/>
              <w:jc w:val="center"/>
              <w:rPr>
                <w:color w:val="auto"/>
                <w:highlight w:val="none"/>
              </w:rPr>
            </w:pPr>
          </w:p>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3</w:t>
            </w:r>
          </w:p>
        </w:tc>
        <w:tc>
          <w:tcPr>
            <w:tcW w:w="1238"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G</w:t>
            </w:r>
          </w:p>
        </w:tc>
        <w:tc>
          <w:tcPr>
            <w:tcW w:w="1826" w:type="dxa"/>
            <w:tcBorders>
              <w:tl2br w:val="nil"/>
              <w:tr2bl w:val="nil"/>
            </w:tcBorders>
          </w:tcPr>
          <w:p>
            <w:pPr>
              <w:widowControl/>
              <w:jc w:val="center"/>
              <w:rPr>
                <w:color w:val="auto"/>
                <w:highlight w:val="none"/>
              </w:rPr>
            </w:pPr>
            <w:r>
              <w:rPr>
                <w:rFonts w:hint="eastAsia"/>
                <w:color w:val="auto"/>
                <w:highlight w:val="none"/>
              </w:rPr>
              <w:t>大学英语“对分课堂”教学模式的实证研究</w:t>
            </w:r>
          </w:p>
        </w:tc>
        <w:tc>
          <w:tcPr>
            <w:tcW w:w="1440"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rPr>
              <w:t>长春师范大学学报</w:t>
            </w:r>
            <w:r>
              <w:rPr>
                <w:rFonts w:hint="eastAsia"/>
                <w:color w:val="auto"/>
                <w:highlight w:val="none"/>
                <w:lang w:eastAsia="zh-CN"/>
              </w:rPr>
              <w:t>，</w:t>
            </w:r>
            <w:r>
              <w:rPr>
                <w:rFonts w:hint="eastAsia"/>
                <w:color w:val="auto"/>
                <w:highlight w:val="none"/>
                <w:lang w:val="en-US" w:eastAsia="zh-CN"/>
              </w:rPr>
              <w:t>2021年3月第3期</w:t>
            </w:r>
          </w:p>
        </w:tc>
        <w:tc>
          <w:tcPr>
            <w:tcW w:w="796" w:type="dxa"/>
            <w:tcBorders>
              <w:tl2br w:val="nil"/>
              <w:tr2bl w:val="nil"/>
            </w:tcBorders>
          </w:tcPr>
          <w:p>
            <w:pPr>
              <w:widowControl/>
              <w:jc w:val="center"/>
              <w:rPr>
                <w:color w:val="auto"/>
                <w:highlight w:val="none"/>
              </w:rPr>
            </w:pPr>
          </w:p>
          <w:p>
            <w:pPr>
              <w:bidi w:val="0"/>
              <w:jc w:val="center"/>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100%</w:t>
            </w: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r>
              <w:rPr>
                <w:rFonts w:hint="eastAsia"/>
                <w:color w:val="auto"/>
                <w:highlight w:val="none"/>
                <w:lang w:val="en-US" w:eastAsia="zh-CN"/>
              </w:rPr>
              <w:t>有</w:t>
            </w:r>
          </w:p>
        </w:tc>
        <w:tc>
          <w:tcPr>
            <w:tcW w:w="831" w:type="dxa"/>
            <w:tcBorders>
              <w:tl2br w:val="nil"/>
              <w:tr2bl w:val="nil"/>
            </w:tcBorders>
          </w:tcPr>
          <w:p>
            <w:pPr>
              <w:widowControl/>
              <w:snapToGrid w:val="0"/>
              <w:jc w:val="center"/>
              <w:rPr>
                <w:color w:val="auto"/>
                <w:highlight w:val="none"/>
              </w:rPr>
            </w:pPr>
          </w:p>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eastAsia"/>
                <w:color w:val="auto"/>
                <w:highlight w:val="none"/>
                <w:lang w:val="en-US" w:eastAsia="zh-CN"/>
              </w:rPr>
            </w:pPr>
          </w:p>
          <w:p>
            <w:pPr>
              <w:bidi w:val="0"/>
              <w:ind w:firstLine="210" w:firstLineChars="100"/>
              <w:jc w:val="left"/>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4</w:t>
            </w:r>
          </w:p>
        </w:tc>
        <w:tc>
          <w:tcPr>
            <w:tcW w:w="1238" w:type="dxa"/>
            <w:tcBorders>
              <w:tl2br w:val="nil"/>
              <w:tr2bl w:val="nil"/>
            </w:tcBorders>
          </w:tcPr>
          <w:p>
            <w:pPr>
              <w:widowControl/>
              <w:jc w:val="center"/>
              <w:rPr>
                <w:rFonts w:hint="default"/>
                <w:color w:val="auto"/>
                <w:highlight w:val="none"/>
                <w:lang w:val="en-US" w:eastAsia="zh-CN"/>
              </w:rPr>
            </w:pPr>
            <w:r>
              <w:rPr>
                <w:rFonts w:hint="eastAsia"/>
                <w:color w:val="auto"/>
                <w:highlight w:val="none"/>
                <w:lang w:val="en-US" w:eastAsia="zh-CN"/>
              </w:rPr>
              <w:t>G</w:t>
            </w:r>
          </w:p>
        </w:tc>
        <w:tc>
          <w:tcPr>
            <w:tcW w:w="1826" w:type="dxa"/>
            <w:tcBorders>
              <w:tl2br w:val="nil"/>
              <w:tr2bl w:val="nil"/>
            </w:tcBorders>
          </w:tcPr>
          <w:p>
            <w:pPr>
              <w:widowControl/>
              <w:jc w:val="center"/>
              <w:rPr>
                <w:rFonts w:hint="eastAsia"/>
                <w:color w:val="auto"/>
                <w:highlight w:val="none"/>
              </w:rPr>
            </w:pPr>
            <w:r>
              <w:rPr>
                <w:rFonts w:hint="eastAsia"/>
                <w:color w:val="auto"/>
                <w:highlight w:val="none"/>
              </w:rPr>
              <w:t>琼剧海外传播路径研究</w:t>
            </w:r>
          </w:p>
        </w:tc>
        <w:tc>
          <w:tcPr>
            <w:tcW w:w="1440"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时代报告，2021年1月第1期</w:t>
            </w:r>
          </w:p>
        </w:tc>
        <w:tc>
          <w:tcPr>
            <w:tcW w:w="796" w:type="dxa"/>
            <w:tcBorders>
              <w:tl2br w:val="nil"/>
              <w:tr2bl w:val="nil"/>
            </w:tcBorders>
          </w:tcPr>
          <w:p>
            <w:pPr>
              <w:bidi w:val="0"/>
              <w:jc w:val="center"/>
              <w:rPr>
                <w:rFonts w:hint="default" w:cstheme="minorBidi"/>
                <w:kern w:val="2"/>
                <w:sz w:val="21"/>
                <w:szCs w:val="22"/>
                <w:lang w:val="en-US" w:eastAsia="zh-CN" w:bidi="ar-SA"/>
              </w:rPr>
            </w:pPr>
            <w:r>
              <w:rPr>
                <w:rFonts w:hint="eastAsia" w:cstheme="minorBidi"/>
                <w:kern w:val="2"/>
                <w:sz w:val="21"/>
                <w:szCs w:val="22"/>
                <w:lang w:val="en-US" w:eastAsia="zh-CN" w:bidi="ar-SA"/>
              </w:rPr>
              <w:t>50%</w:t>
            </w: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rFonts w:hint="default"/>
                <w:color w:val="auto"/>
                <w:highlight w:val="none"/>
                <w:lang w:val="en-US" w:eastAsia="zh-CN"/>
              </w:rPr>
            </w:pPr>
            <w:r>
              <w:rPr>
                <w:rFonts w:hint="eastAsia"/>
                <w:color w:val="auto"/>
                <w:highlight w:val="none"/>
                <w:lang w:val="en-US" w:eastAsia="zh-CN"/>
              </w:rPr>
              <w:t>有</w:t>
            </w:r>
          </w:p>
        </w:tc>
        <w:tc>
          <w:tcPr>
            <w:tcW w:w="831"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5</w:t>
            </w:r>
          </w:p>
        </w:tc>
        <w:tc>
          <w:tcPr>
            <w:tcW w:w="1238"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G</w:t>
            </w:r>
          </w:p>
        </w:tc>
        <w:tc>
          <w:tcPr>
            <w:tcW w:w="1826" w:type="dxa"/>
            <w:tcBorders>
              <w:tl2br w:val="nil"/>
              <w:tr2bl w:val="nil"/>
            </w:tcBorders>
          </w:tcPr>
          <w:p>
            <w:pPr>
              <w:widowControl/>
              <w:jc w:val="center"/>
              <w:rPr>
                <w:color w:val="auto"/>
                <w:highlight w:val="none"/>
              </w:rPr>
            </w:pPr>
            <w:r>
              <w:rPr>
                <w:rFonts w:hint="eastAsia"/>
                <w:color w:val="auto"/>
                <w:highlight w:val="none"/>
              </w:rPr>
              <w:t>对分课堂教学模式下的学生认同认知现状调查——以大学英语为例</w:t>
            </w:r>
          </w:p>
        </w:tc>
        <w:tc>
          <w:tcPr>
            <w:tcW w:w="1440"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rPr>
              <w:t>黑龙江教育(理论与实践)</w:t>
            </w:r>
            <w:r>
              <w:rPr>
                <w:rFonts w:hint="eastAsia"/>
                <w:color w:val="auto"/>
                <w:highlight w:val="none"/>
                <w:lang w:eastAsia="zh-CN"/>
              </w:rPr>
              <w:t>，</w:t>
            </w:r>
            <w:r>
              <w:rPr>
                <w:rFonts w:hint="eastAsia"/>
                <w:color w:val="auto"/>
                <w:highlight w:val="none"/>
                <w:lang w:val="en-US" w:eastAsia="zh-CN"/>
              </w:rPr>
              <w:t>2020年9月第10期</w:t>
            </w:r>
          </w:p>
        </w:tc>
        <w:tc>
          <w:tcPr>
            <w:tcW w:w="796"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100%</w:t>
            </w: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r>
              <w:rPr>
                <w:rFonts w:hint="eastAsia"/>
                <w:color w:val="auto"/>
                <w:highlight w:val="none"/>
                <w:lang w:val="en-US" w:eastAsia="zh-CN"/>
              </w:rPr>
              <w:t>有</w:t>
            </w:r>
          </w:p>
        </w:tc>
        <w:tc>
          <w:tcPr>
            <w:tcW w:w="831"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6</w:t>
            </w:r>
          </w:p>
        </w:tc>
        <w:tc>
          <w:tcPr>
            <w:tcW w:w="1238"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G</w:t>
            </w:r>
          </w:p>
        </w:tc>
        <w:tc>
          <w:tcPr>
            <w:tcW w:w="1826" w:type="dxa"/>
            <w:tcBorders>
              <w:tl2br w:val="nil"/>
              <w:tr2bl w:val="nil"/>
            </w:tcBorders>
          </w:tcPr>
          <w:p>
            <w:pPr>
              <w:widowControl/>
              <w:jc w:val="center"/>
              <w:rPr>
                <w:color w:val="auto"/>
                <w:highlight w:val="none"/>
              </w:rPr>
            </w:pPr>
            <w:r>
              <w:rPr>
                <w:rFonts w:hint="eastAsia"/>
                <w:color w:val="auto"/>
                <w:highlight w:val="none"/>
              </w:rPr>
              <w:t>大学英语教师网络学习共同体构建影响因素和对策</w:t>
            </w:r>
          </w:p>
        </w:tc>
        <w:tc>
          <w:tcPr>
            <w:tcW w:w="1440"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rPr>
              <w:t>景德镇学院学报</w:t>
            </w:r>
            <w:r>
              <w:rPr>
                <w:rFonts w:hint="eastAsia"/>
                <w:color w:val="auto"/>
                <w:highlight w:val="none"/>
                <w:lang w:eastAsia="zh-CN"/>
              </w:rPr>
              <w:t>，</w:t>
            </w:r>
            <w:r>
              <w:rPr>
                <w:rFonts w:hint="eastAsia"/>
                <w:color w:val="auto"/>
                <w:highlight w:val="none"/>
                <w:lang w:val="en-US" w:eastAsia="zh-CN"/>
              </w:rPr>
              <w:t>2019年8月第4期</w:t>
            </w:r>
          </w:p>
        </w:tc>
        <w:tc>
          <w:tcPr>
            <w:tcW w:w="796"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100%</w:t>
            </w: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r>
              <w:rPr>
                <w:rFonts w:hint="eastAsia"/>
                <w:color w:val="auto"/>
                <w:highlight w:val="none"/>
                <w:lang w:val="en-US" w:eastAsia="zh-CN"/>
              </w:rPr>
              <w:t>有</w:t>
            </w:r>
          </w:p>
        </w:tc>
        <w:tc>
          <w:tcPr>
            <w:tcW w:w="831"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62"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7</w:t>
            </w:r>
          </w:p>
        </w:tc>
        <w:tc>
          <w:tcPr>
            <w:tcW w:w="1238"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G</w:t>
            </w:r>
          </w:p>
        </w:tc>
        <w:tc>
          <w:tcPr>
            <w:tcW w:w="1826" w:type="dxa"/>
            <w:tcBorders>
              <w:tl2br w:val="nil"/>
              <w:tr2bl w:val="nil"/>
            </w:tcBorders>
          </w:tcPr>
          <w:p>
            <w:pPr>
              <w:widowControl/>
              <w:jc w:val="center"/>
              <w:rPr>
                <w:color w:val="auto"/>
                <w:highlight w:val="none"/>
              </w:rPr>
            </w:pPr>
            <w:r>
              <w:rPr>
                <w:rFonts w:hint="eastAsia"/>
                <w:color w:val="auto"/>
                <w:highlight w:val="none"/>
              </w:rPr>
              <w:t>多元系统论视角下《孙子兵法》的英译变迁</w:t>
            </w:r>
          </w:p>
        </w:tc>
        <w:tc>
          <w:tcPr>
            <w:tcW w:w="1440"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rPr>
              <w:t>亚太跨学科翻译研究</w:t>
            </w:r>
            <w:r>
              <w:rPr>
                <w:rFonts w:hint="eastAsia"/>
                <w:color w:val="auto"/>
                <w:highlight w:val="none"/>
                <w:lang w:eastAsia="zh-CN"/>
              </w:rPr>
              <w:t>，</w:t>
            </w:r>
            <w:r>
              <w:rPr>
                <w:rFonts w:hint="eastAsia"/>
                <w:color w:val="auto"/>
                <w:highlight w:val="none"/>
                <w:lang w:val="en-US" w:eastAsia="zh-CN"/>
              </w:rPr>
              <w:t>2018年12月第2期</w:t>
            </w:r>
          </w:p>
        </w:tc>
        <w:tc>
          <w:tcPr>
            <w:tcW w:w="796"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50%</w:t>
            </w: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r>
              <w:rPr>
                <w:rFonts w:hint="eastAsia"/>
                <w:color w:val="auto"/>
                <w:highlight w:val="none"/>
                <w:lang w:val="en-US" w:eastAsia="zh-CN"/>
              </w:rPr>
              <w:t>有</w:t>
            </w:r>
          </w:p>
        </w:tc>
        <w:tc>
          <w:tcPr>
            <w:tcW w:w="831"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rFonts w:hint="default"/>
                <w:color w:val="auto"/>
                <w:highlight w:val="none"/>
                <w:lang w:val="en-US" w:eastAsia="zh-CN"/>
              </w:rPr>
            </w:pPr>
            <w:r>
              <w:rPr>
                <w:rFonts w:hint="eastAsia"/>
                <w:color w:val="auto"/>
                <w:highlight w:val="none"/>
                <w:lang w:val="en-US" w:eastAsia="zh-CN"/>
              </w:rPr>
              <w:t>8</w:t>
            </w:r>
          </w:p>
        </w:tc>
        <w:tc>
          <w:tcPr>
            <w:tcW w:w="1238" w:type="dxa"/>
            <w:tcBorders>
              <w:tl2br w:val="nil"/>
              <w:tr2bl w:val="nil"/>
            </w:tcBorders>
          </w:tcPr>
          <w:p>
            <w:pPr>
              <w:widowControl/>
              <w:jc w:val="center"/>
              <w:rPr>
                <w:rFonts w:hint="default"/>
                <w:color w:val="auto"/>
                <w:highlight w:val="none"/>
                <w:lang w:val="en-US" w:eastAsia="zh-CN"/>
              </w:rPr>
            </w:pPr>
            <w:r>
              <w:rPr>
                <w:rFonts w:hint="eastAsia"/>
                <w:color w:val="auto"/>
                <w:highlight w:val="none"/>
                <w:lang w:val="en-US" w:eastAsia="zh-CN"/>
              </w:rPr>
              <w:t>G</w:t>
            </w:r>
          </w:p>
        </w:tc>
        <w:tc>
          <w:tcPr>
            <w:tcW w:w="1826" w:type="dxa"/>
            <w:tcBorders>
              <w:tl2br w:val="nil"/>
              <w:tr2bl w:val="nil"/>
            </w:tcBorders>
          </w:tcPr>
          <w:p>
            <w:pPr>
              <w:widowControl/>
              <w:jc w:val="center"/>
              <w:rPr>
                <w:rFonts w:hint="eastAsia"/>
                <w:color w:val="auto"/>
                <w:highlight w:val="none"/>
              </w:rPr>
            </w:pPr>
            <w:r>
              <w:rPr>
                <w:rFonts w:hint="eastAsia"/>
                <w:color w:val="auto"/>
                <w:highlight w:val="none"/>
              </w:rPr>
              <w:t>基于生产性双语现象的语言文化类微课设计模式研究</w:t>
            </w:r>
          </w:p>
        </w:tc>
        <w:tc>
          <w:tcPr>
            <w:tcW w:w="1440"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rPr>
              <w:t>湖北函授大学学报</w:t>
            </w:r>
            <w:r>
              <w:rPr>
                <w:rFonts w:hint="eastAsia"/>
                <w:color w:val="auto"/>
                <w:highlight w:val="none"/>
                <w:lang w:eastAsia="zh-CN"/>
              </w:rPr>
              <w:t>，</w:t>
            </w:r>
            <w:r>
              <w:rPr>
                <w:rFonts w:hint="eastAsia"/>
                <w:color w:val="auto"/>
                <w:highlight w:val="none"/>
                <w:lang w:val="en-US" w:eastAsia="zh-CN"/>
              </w:rPr>
              <w:t>2017年1月第一期</w:t>
            </w:r>
          </w:p>
        </w:tc>
        <w:tc>
          <w:tcPr>
            <w:tcW w:w="796" w:type="dxa"/>
            <w:tcBorders>
              <w:tl2br w:val="nil"/>
              <w:tr2bl w:val="nil"/>
            </w:tcBorders>
          </w:tcPr>
          <w:p>
            <w:pPr>
              <w:widowControl/>
              <w:jc w:val="center"/>
              <w:rPr>
                <w:rFonts w:hint="default"/>
                <w:color w:val="auto"/>
                <w:highlight w:val="none"/>
                <w:lang w:val="en-US" w:eastAsia="zh-CN"/>
              </w:rPr>
            </w:pPr>
            <w:r>
              <w:rPr>
                <w:rFonts w:hint="eastAsia"/>
                <w:color w:val="auto"/>
                <w:highlight w:val="none"/>
                <w:lang w:val="en-US" w:eastAsia="zh-CN"/>
              </w:rPr>
              <w:t>20%</w:t>
            </w: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r>
              <w:rPr>
                <w:rFonts w:hint="eastAsia"/>
                <w:color w:val="auto"/>
                <w:highlight w:val="none"/>
                <w:lang w:val="en-US" w:eastAsia="zh-CN"/>
              </w:rPr>
              <w:t>有</w:t>
            </w:r>
          </w:p>
        </w:tc>
        <w:tc>
          <w:tcPr>
            <w:tcW w:w="831"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bl>
    <w:p>
      <w:pPr>
        <w:widowControl/>
        <w:ind w:firstLine="420" w:firstLineChars="200"/>
        <w:rPr>
          <w:color w:val="auto"/>
          <w:highlight w:val="none"/>
        </w:rPr>
      </w:pPr>
      <w:r>
        <w:rPr>
          <w:rFonts w:hint="eastAsia"/>
          <w:color w:val="auto"/>
          <w:highlight w:val="none"/>
        </w:rPr>
        <w:t>注：人文社科类参考评审文件附件1-4填写，自然科学类参考附件1-5填写，刊物级别：</w:t>
      </w:r>
      <w:r>
        <w:rPr>
          <w:rFonts w:hint="eastAsia"/>
          <w:b/>
          <w:bCs/>
          <w:color w:val="auto"/>
          <w:highlight w:val="none"/>
        </w:rPr>
        <w:t>可计分类</w:t>
      </w:r>
      <w:r>
        <w:rPr>
          <w:rFonts w:hint="eastAsia"/>
          <w:color w:val="auto"/>
          <w:highlight w:val="none"/>
        </w:rPr>
        <w:t>按A到F级填写，不可计分类为G级。</w:t>
      </w:r>
    </w:p>
    <w:p>
      <w:pPr>
        <w:widowControl/>
        <w:rPr>
          <w:color w:val="auto"/>
          <w:highlight w:val="none"/>
        </w:rPr>
      </w:pPr>
    </w:p>
    <w:p>
      <w:pPr>
        <w:widowControl/>
        <w:rPr>
          <w:color w:val="auto"/>
          <w:highlight w:val="none"/>
        </w:rPr>
      </w:pPr>
    </w:p>
    <w:tbl>
      <w:tblPr>
        <w:tblStyle w:val="6"/>
        <w:tblpPr w:leftFromText="180" w:rightFromText="180" w:vertAnchor="text" w:horzAnchor="page" w:tblpX="1211" w:tblpY="108"/>
        <w:tblOverlap w:val="never"/>
        <w:tblW w:w="1000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467"/>
        <w:gridCol w:w="885"/>
        <w:gridCol w:w="1695"/>
        <w:gridCol w:w="1020"/>
        <w:gridCol w:w="1110"/>
        <w:gridCol w:w="1138"/>
        <w:gridCol w:w="792"/>
        <w:gridCol w:w="936"/>
        <w:gridCol w:w="859"/>
        <w:gridCol w:w="6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0003" w:type="dxa"/>
            <w:gridSpan w:val="11"/>
            <w:tcBorders>
              <w:tl2br w:val="nil"/>
              <w:tr2bl w:val="nil"/>
            </w:tcBorders>
            <w:vAlign w:val="center"/>
          </w:tcPr>
          <w:p>
            <w:pPr>
              <w:jc w:val="center"/>
              <w:rPr>
                <w:b/>
                <w:bCs/>
                <w:color w:val="auto"/>
                <w:highlight w:val="none"/>
              </w:rPr>
            </w:pPr>
            <w:r>
              <w:rPr>
                <w:rFonts w:hint="eastAsia"/>
                <w:b/>
                <w:bCs/>
                <w:color w:val="auto"/>
                <w:highlight w:val="none"/>
              </w:rPr>
              <w:t>三、出版学术著作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82" w:hRule="atLeast"/>
        </w:trPr>
        <w:tc>
          <w:tcPr>
            <w:tcW w:w="426" w:type="dxa"/>
            <w:tcBorders>
              <w:tl2br w:val="nil"/>
              <w:tr2bl w:val="nil"/>
            </w:tcBorders>
            <w:vAlign w:val="center"/>
          </w:tcPr>
          <w:p>
            <w:pPr>
              <w:widowControl/>
              <w:rPr>
                <w:rFonts w:eastAsia="宋体"/>
                <w:color w:val="auto"/>
                <w:highlight w:val="none"/>
              </w:rPr>
            </w:pPr>
            <w:r>
              <w:rPr>
                <w:rFonts w:hint="eastAsia" w:eastAsia="宋体"/>
                <w:b/>
                <w:bCs/>
                <w:color w:val="auto"/>
                <w:highlight w:val="none"/>
              </w:rPr>
              <w:t>类别</w:t>
            </w:r>
          </w:p>
        </w:tc>
        <w:tc>
          <w:tcPr>
            <w:tcW w:w="467" w:type="dxa"/>
            <w:tcBorders>
              <w:tl2br w:val="nil"/>
              <w:tr2bl w:val="nil"/>
            </w:tcBorders>
            <w:vAlign w:val="center"/>
          </w:tcPr>
          <w:p>
            <w:pPr>
              <w:widowControl/>
              <w:rPr>
                <w:rFonts w:eastAsia="宋体"/>
                <w:b/>
                <w:bCs/>
                <w:color w:val="auto"/>
                <w:highlight w:val="none"/>
              </w:rPr>
            </w:pPr>
            <w:r>
              <w:rPr>
                <w:rFonts w:hint="eastAsia"/>
                <w:b/>
                <w:bCs/>
                <w:color w:val="auto"/>
                <w:highlight w:val="none"/>
              </w:rPr>
              <w:t>序号</w:t>
            </w:r>
          </w:p>
        </w:tc>
        <w:tc>
          <w:tcPr>
            <w:tcW w:w="885" w:type="dxa"/>
            <w:tcBorders>
              <w:tl2br w:val="nil"/>
              <w:tr2bl w:val="nil"/>
            </w:tcBorders>
            <w:vAlign w:val="center"/>
          </w:tcPr>
          <w:p>
            <w:pPr>
              <w:widowControl/>
              <w:jc w:val="center"/>
              <w:rPr>
                <w:b/>
                <w:bCs/>
                <w:color w:val="auto"/>
                <w:highlight w:val="none"/>
              </w:rPr>
            </w:pPr>
            <w:r>
              <w:rPr>
                <w:rFonts w:hint="eastAsia"/>
                <w:b/>
                <w:bCs/>
                <w:color w:val="auto"/>
                <w:highlight w:val="none"/>
              </w:rPr>
              <w:t>著作</w:t>
            </w:r>
          </w:p>
          <w:p>
            <w:pPr>
              <w:widowControl/>
              <w:jc w:val="center"/>
              <w:rPr>
                <w:b/>
                <w:bCs/>
                <w:color w:val="auto"/>
                <w:highlight w:val="none"/>
              </w:rPr>
            </w:pPr>
            <w:r>
              <w:rPr>
                <w:rFonts w:hint="eastAsia"/>
                <w:b/>
                <w:bCs/>
                <w:color w:val="auto"/>
                <w:highlight w:val="none"/>
              </w:rPr>
              <w:t>等级</w:t>
            </w:r>
          </w:p>
        </w:tc>
        <w:tc>
          <w:tcPr>
            <w:tcW w:w="1695"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成果名称</w:t>
            </w:r>
          </w:p>
        </w:tc>
        <w:tc>
          <w:tcPr>
            <w:tcW w:w="1020" w:type="dxa"/>
            <w:tcBorders>
              <w:tl2br w:val="nil"/>
              <w:tr2bl w:val="nil"/>
            </w:tcBorders>
            <w:vAlign w:val="center"/>
          </w:tcPr>
          <w:p>
            <w:pPr>
              <w:widowControl/>
              <w:rPr>
                <w:b/>
                <w:bCs/>
                <w:color w:val="auto"/>
                <w:highlight w:val="none"/>
              </w:rPr>
            </w:pPr>
            <w:r>
              <w:rPr>
                <w:rFonts w:hint="eastAsia"/>
                <w:b/>
                <w:bCs/>
                <w:color w:val="auto"/>
                <w:highlight w:val="none"/>
              </w:rPr>
              <w:t>合（独）著译及排名</w:t>
            </w:r>
          </w:p>
        </w:tc>
        <w:tc>
          <w:tcPr>
            <w:tcW w:w="1110" w:type="dxa"/>
            <w:tcBorders>
              <w:tl2br w:val="nil"/>
              <w:tr2bl w:val="nil"/>
            </w:tcBorders>
            <w:vAlign w:val="center"/>
          </w:tcPr>
          <w:p>
            <w:pPr>
              <w:widowControl/>
              <w:rPr>
                <w:rFonts w:eastAsia="宋体"/>
                <w:b/>
                <w:bCs/>
                <w:color w:val="auto"/>
                <w:highlight w:val="none"/>
              </w:rPr>
            </w:pPr>
            <w:r>
              <w:rPr>
                <w:rFonts w:hint="eastAsia"/>
                <w:b/>
                <w:bCs/>
                <w:color w:val="auto"/>
                <w:highlight w:val="none"/>
              </w:rPr>
              <w:t>出版社和出版年月</w:t>
            </w:r>
          </w:p>
        </w:tc>
        <w:tc>
          <w:tcPr>
            <w:tcW w:w="1138" w:type="dxa"/>
            <w:tcBorders>
              <w:tl2br w:val="nil"/>
              <w:tr2bl w:val="nil"/>
            </w:tcBorders>
            <w:vAlign w:val="center"/>
          </w:tcPr>
          <w:p>
            <w:pPr>
              <w:widowControl/>
              <w:rPr>
                <w:rFonts w:eastAsia="宋体"/>
                <w:b/>
                <w:bCs/>
                <w:color w:val="auto"/>
                <w:highlight w:val="none"/>
              </w:rPr>
            </w:pPr>
            <w:r>
              <w:rPr>
                <w:rFonts w:hint="eastAsia"/>
                <w:b/>
                <w:bCs/>
                <w:color w:val="auto"/>
                <w:highlight w:val="none"/>
              </w:rPr>
              <w:t>CIP核字号</w:t>
            </w:r>
          </w:p>
        </w:tc>
        <w:tc>
          <w:tcPr>
            <w:tcW w:w="792" w:type="dxa"/>
            <w:tcBorders>
              <w:tl2br w:val="nil"/>
              <w:tr2bl w:val="nil"/>
            </w:tcBorders>
            <w:vAlign w:val="center"/>
          </w:tcPr>
          <w:p>
            <w:pPr>
              <w:widowControl/>
              <w:jc w:val="center"/>
              <w:rPr>
                <w:b/>
                <w:bCs/>
                <w:color w:val="auto"/>
                <w:highlight w:val="none"/>
              </w:rPr>
            </w:pPr>
            <w:r>
              <w:rPr>
                <w:rFonts w:hint="eastAsia"/>
                <w:b/>
                <w:bCs/>
                <w:color w:val="auto"/>
                <w:highlight w:val="none"/>
              </w:rPr>
              <w:t>总字数</w:t>
            </w:r>
          </w:p>
          <w:p>
            <w:pPr>
              <w:widowControl/>
              <w:jc w:val="center"/>
              <w:rPr>
                <w:b/>
                <w:bCs/>
                <w:color w:val="auto"/>
                <w:highlight w:val="none"/>
              </w:rPr>
            </w:pPr>
            <w:r>
              <w:rPr>
                <w:rFonts w:hint="eastAsia"/>
                <w:b/>
                <w:bCs/>
                <w:color w:val="auto"/>
                <w:sz w:val="18"/>
                <w:szCs w:val="18"/>
                <w:highlight w:val="none"/>
              </w:rPr>
              <w:t>（万字）</w:t>
            </w:r>
          </w:p>
        </w:tc>
        <w:tc>
          <w:tcPr>
            <w:tcW w:w="936" w:type="dxa"/>
            <w:tcBorders>
              <w:tl2br w:val="nil"/>
              <w:tr2bl w:val="nil"/>
            </w:tcBorders>
            <w:vAlign w:val="center"/>
          </w:tcPr>
          <w:p>
            <w:pPr>
              <w:widowControl/>
              <w:rPr>
                <w:b/>
                <w:bCs/>
                <w:color w:val="auto"/>
                <w:highlight w:val="none"/>
              </w:rPr>
            </w:pPr>
            <w:r>
              <w:rPr>
                <w:rFonts w:hint="eastAsia"/>
                <w:b/>
                <w:bCs/>
                <w:color w:val="auto"/>
                <w:highlight w:val="none"/>
              </w:rPr>
              <w:t>个人撰</w:t>
            </w:r>
          </w:p>
          <w:p>
            <w:pPr>
              <w:widowControl/>
              <w:rPr>
                <w:rFonts w:eastAsia="宋体"/>
                <w:b/>
                <w:bCs/>
                <w:color w:val="auto"/>
                <w:highlight w:val="none"/>
              </w:rPr>
            </w:pPr>
            <w:r>
              <w:rPr>
                <w:rFonts w:hint="eastAsia"/>
                <w:b/>
                <w:bCs/>
                <w:color w:val="auto"/>
                <w:highlight w:val="none"/>
              </w:rPr>
              <w:t>写字数</w:t>
            </w:r>
            <w:r>
              <w:rPr>
                <w:rFonts w:hint="eastAsia"/>
                <w:b/>
                <w:bCs/>
                <w:color w:val="auto"/>
                <w:sz w:val="18"/>
                <w:szCs w:val="18"/>
                <w:highlight w:val="none"/>
              </w:rPr>
              <w:t>（万字）</w:t>
            </w:r>
          </w:p>
        </w:tc>
        <w:tc>
          <w:tcPr>
            <w:tcW w:w="859" w:type="dxa"/>
            <w:tcBorders>
              <w:tl2br w:val="nil"/>
              <w:tr2bl w:val="nil"/>
            </w:tcBorders>
            <w:vAlign w:val="center"/>
          </w:tcPr>
          <w:p>
            <w:pPr>
              <w:widowControl/>
              <w:rPr>
                <w:rFonts w:eastAsia="宋体"/>
                <w:b/>
                <w:bCs/>
                <w:color w:val="auto"/>
                <w:highlight w:val="none"/>
              </w:rPr>
            </w:pPr>
            <w:r>
              <w:rPr>
                <w:rFonts w:hint="eastAsia"/>
                <w:b/>
                <w:bCs/>
                <w:color w:val="auto"/>
                <w:highlight w:val="none"/>
              </w:rPr>
              <w:t>检索页</w:t>
            </w:r>
            <w:r>
              <w:rPr>
                <w:rFonts w:hint="eastAsia"/>
                <w:b/>
                <w:bCs/>
                <w:color w:val="auto"/>
                <w:sz w:val="18"/>
                <w:szCs w:val="18"/>
                <w:highlight w:val="none"/>
              </w:rPr>
              <w:t>（有或无）</w:t>
            </w:r>
          </w:p>
        </w:tc>
        <w:tc>
          <w:tcPr>
            <w:tcW w:w="675" w:type="dxa"/>
            <w:tcBorders>
              <w:tl2br w:val="nil"/>
              <w:tr2bl w:val="nil"/>
            </w:tcBorders>
            <w:vAlign w:val="center"/>
          </w:tcPr>
          <w:p>
            <w:pPr>
              <w:widowControl/>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6" w:type="dxa"/>
            <w:vMerge w:val="restart"/>
            <w:tcBorders>
              <w:tl2br w:val="nil"/>
              <w:tr2bl w:val="nil"/>
            </w:tcBorders>
            <w:vAlign w:val="center"/>
          </w:tcPr>
          <w:p>
            <w:pPr>
              <w:widowControl/>
              <w:rPr>
                <w:color w:val="auto"/>
                <w:highlight w:val="none"/>
              </w:rPr>
            </w:pPr>
            <w:r>
              <w:rPr>
                <w:rFonts w:hint="eastAsia"/>
                <w:b/>
                <w:bCs/>
                <w:color w:val="auto"/>
                <w:highlight w:val="none"/>
              </w:rPr>
              <w:t>可计分</w:t>
            </w:r>
          </w:p>
        </w:tc>
        <w:tc>
          <w:tcPr>
            <w:tcW w:w="467" w:type="dxa"/>
            <w:tcBorders>
              <w:tl2br w:val="nil"/>
              <w:tr2bl w:val="nil"/>
            </w:tcBorders>
            <w:vAlign w:val="center"/>
          </w:tcPr>
          <w:p>
            <w:pPr>
              <w:widowControl/>
              <w:rPr>
                <w:rFonts w:hint="eastAsia" w:eastAsiaTheme="minorEastAsia"/>
                <w:color w:val="auto"/>
                <w:highlight w:val="none"/>
                <w:lang w:val="en-US" w:eastAsia="zh-CN"/>
              </w:rPr>
            </w:pPr>
            <w:r>
              <w:rPr>
                <w:rFonts w:hint="eastAsia"/>
                <w:color w:val="auto"/>
                <w:highlight w:val="none"/>
                <w:lang w:val="en-US" w:eastAsia="zh-CN"/>
              </w:rPr>
              <w:t>1</w:t>
            </w:r>
          </w:p>
        </w:tc>
        <w:tc>
          <w:tcPr>
            <w:tcW w:w="885" w:type="dxa"/>
            <w:tcBorders>
              <w:tl2br w:val="nil"/>
              <w:tr2bl w:val="nil"/>
            </w:tcBorders>
            <w:vAlign w:val="center"/>
          </w:tcPr>
          <w:p>
            <w:pPr>
              <w:widowControl/>
              <w:rPr>
                <w:rFonts w:hint="eastAsia" w:eastAsiaTheme="minorEastAsia"/>
                <w:color w:val="auto"/>
                <w:highlight w:val="none"/>
                <w:lang w:val="en-US" w:eastAsia="zh-CN"/>
              </w:rPr>
            </w:pPr>
            <w:r>
              <w:rPr>
                <w:rFonts w:hint="eastAsia"/>
                <w:color w:val="auto"/>
                <w:highlight w:val="none"/>
                <w:lang w:val="en-US" w:eastAsia="zh-CN"/>
              </w:rPr>
              <w:t>A</w:t>
            </w:r>
          </w:p>
        </w:tc>
        <w:tc>
          <w:tcPr>
            <w:tcW w:w="1695" w:type="dxa"/>
            <w:tcBorders>
              <w:tl2br w:val="nil"/>
              <w:tr2bl w:val="nil"/>
            </w:tcBorders>
            <w:vAlign w:val="center"/>
          </w:tcPr>
          <w:p>
            <w:pPr>
              <w:widowControl/>
              <w:rPr>
                <w:rFonts w:hint="default" w:eastAsiaTheme="minorEastAsia"/>
                <w:color w:val="auto"/>
                <w:highlight w:val="none"/>
                <w:lang w:val="en-US" w:eastAsia="zh-CN"/>
              </w:rPr>
            </w:pPr>
            <w:r>
              <w:rPr>
                <w:rFonts w:hint="eastAsia"/>
                <w:color w:val="auto"/>
                <w:highlight w:val="none"/>
                <w:lang w:val="en-US" w:eastAsia="zh-CN"/>
              </w:rPr>
              <w:t>大学英语“对分”教学模式：从研究到课堂</w:t>
            </w:r>
          </w:p>
        </w:tc>
        <w:tc>
          <w:tcPr>
            <w:tcW w:w="1020" w:type="dxa"/>
            <w:tcBorders>
              <w:tl2br w:val="nil"/>
              <w:tr2bl w:val="nil"/>
            </w:tcBorders>
            <w:vAlign w:val="center"/>
          </w:tcPr>
          <w:p>
            <w:pPr>
              <w:widowControl/>
              <w:rPr>
                <w:rFonts w:hint="eastAsia" w:eastAsiaTheme="minorEastAsia"/>
                <w:color w:val="auto"/>
                <w:highlight w:val="none"/>
                <w:lang w:val="en-US" w:eastAsia="zh-CN"/>
              </w:rPr>
            </w:pPr>
            <w:r>
              <w:rPr>
                <w:rFonts w:hint="eastAsia"/>
                <w:color w:val="auto"/>
                <w:highlight w:val="none"/>
                <w:lang w:val="en-US" w:eastAsia="zh-CN"/>
              </w:rPr>
              <w:t>独著</w:t>
            </w:r>
          </w:p>
        </w:tc>
        <w:tc>
          <w:tcPr>
            <w:tcW w:w="1110" w:type="dxa"/>
            <w:tcBorders>
              <w:tl2br w:val="nil"/>
              <w:tr2bl w:val="nil"/>
            </w:tcBorders>
            <w:vAlign w:val="center"/>
          </w:tcPr>
          <w:p>
            <w:pPr>
              <w:widowControl/>
              <w:rPr>
                <w:rFonts w:hint="default" w:eastAsiaTheme="minorEastAsia"/>
                <w:color w:val="auto"/>
                <w:highlight w:val="none"/>
                <w:lang w:val="en-US" w:eastAsia="zh-CN"/>
              </w:rPr>
            </w:pPr>
            <w:r>
              <w:rPr>
                <w:rFonts w:hint="eastAsia"/>
                <w:color w:val="auto"/>
                <w:highlight w:val="none"/>
                <w:lang w:val="en-US" w:eastAsia="zh-CN"/>
              </w:rPr>
              <w:t>湖南师范大学出版社；2021年12月</w:t>
            </w:r>
          </w:p>
        </w:tc>
        <w:tc>
          <w:tcPr>
            <w:tcW w:w="1138" w:type="dxa"/>
            <w:tcBorders>
              <w:tl2br w:val="nil"/>
              <w:tr2bl w:val="nil"/>
            </w:tcBorders>
            <w:vAlign w:val="center"/>
          </w:tcPr>
          <w:p>
            <w:pPr>
              <w:widowControl/>
              <w:rPr>
                <w:rFonts w:hint="default" w:eastAsiaTheme="minorEastAsia"/>
                <w:color w:val="auto"/>
                <w:highlight w:val="none"/>
                <w:lang w:val="en-US" w:eastAsia="zh-CN"/>
              </w:rPr>
            </w:pPr>
            <w:r>
              <w:rPr>
                <w:rFonts w:hint="eastAsia"/>
                <w:color w:val="auto"/>
                <w:highlight w:val="none"/>
                <w:lang w:val="en-US" w:eastAsia="zh-CN"/>
              </w:rPr>
              <w:t>（2020）第240132号</w:t>
            </w:r>
          </w:p>
        </w:tc>
        <w:tc>
          <w:tcPr>
            <w:tcW w:w="792" w:type="dxa"/>
            <w:tcBorders>
              <w:tl2br w:val="nil"/>
              <w:tr2bl w:val="nil"/>
            </w:tcBorders>
            <w:vAlign w:val="center"/>
          </w:tcPr>
          <w:p>
            <w:pPr>
              <w:widowControl/>
              <w:jc w:val="center"/>
              <w:rPr>
                <w:rFonts w:hint="default" w:eastAsiaTheme="minorEastAsia"/>
                <w:color w:val="auto"/>
                <w:highlight w:val="none"/>
                <w:lang w:val="en-US" w:eastAsia="zh-CN"/>
              </w:rPr>
            </w:pPr>
            <w:r>
              <w:rPr>
                <w:rFonts w:hint="eastAsia"/>
                <w:color w:val="auto"/>
                <w:highlight w:val="none"/>
                <w:lang w:val="en-US" w:eastAsia="zh-CN"/>
              </w:rPr>
              <w:t>28</w:t>
            </w:r>
          </w:p>
        </w:tc>
        <w:tc>
          <w:tcPr>
            <w:tcW w:w="936" w:type="dxa"/>
            <w:tcBorders>
              <w:tl2br w:val="nil"/>
              <w:tr2bl w:val="nil"/>
            </w:tcBorders>
            <w:vAlign w:val="center"/>
          </w:tcPr>
          <w:p>
            <w:pPr>
              <w:widowControl/>
              <w:rPr>
                <w:rFonts w:hint="default" w:eastAsiaTheme="minorEastAsia"/>
                <w:color w:val="auto"/>
                <w:highlight w:val="none"/>
                <w:lang w:val="en-US" w:eastAsia="zh-CN"/>
              </w:rPr>
            </w:pPr>
            <w:r>
              <w:rPr>
                <w:rFonts w:hint="eastAsia"/>
                <w:color w:val="auto"/>
                <w:highlight w:val="none"/>
                <w:lang w:val="en-US" w:eastAsia="zh-CN"/>
              </w:rPr>
              <w:t>28</w:t>
            </w:r>
          </w:p>
        </w:tc>
        <w:tc>
          <w:tcPr>
            <w:tcW w:w="859" w:type="dxa"/>
            <w:tcBorders>
              <w:tl2br w:val="nil"/>
              <w:tr2bl w:val="nil"/>
            </w:tcBorders>
            <w:vAlign w:val="center"/>
          </w:tcPr>
          <w:p>
            <w:pPr>
              <w:widowControl/>
              <w:rPr>
                <w:color w:val="auto"/>
                <w:highlight w:val="none"/>
              </w:rPr>
            </w:pPr>
          </w:p>
        </w:tc>
        <w:tc>
          <w:tcPr>
            <w:tcW w:w="675" w:type="dxa"/>
            <w:tcBorders>
              <w:tl2br w:val="nil"/>
              <w:tr2bl w:val="nil"/>
            </w:tcBorders>
            <w:vAlign w:val="center"/>
          </w:tcPr>
          <w:p>
            <w:pPr>
              <w:widowControl/>
              <w:rPr>
                <w:rFonts w:hint="default" w:eastAsiaTheme="minorEastAsia"/>
                <w:color w:val="auto"/>
                <w:highlight w:val="none"/>
                <w:lang w:val="en-US" w:eastAsia="zh-CN"/>
              </w:rPr>
            </w:pPr>
            <w:r>
              <w:rPr>
                <w:rFonts w:hint="eastAsia"/>
                <w:color w:val="auto"/>
                <w:highlight w:val="none"/>
                <w:lang w:val="en-US" w:eastAsia="zh-CN"/>
              </w:rPr>
              <w:t>300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6" w:type="dxa"/>
            <w:vMerge w:val="continue"/>
            <w:tcBorders>
              <w:tl2br w:val="nil"/>
              <w:tr2bl w:val="nil"/>
            </w:tcBorders>
            <w:vAlign w:val="center"/>
          </w:tcPr>
          <w:p>
            <w:pPr>
              <w:widowControl/>
              <w:rPr>
                <w:rFonts w:hint="eastAsia"/>
                <w:b/>
                <w:bCs/>
                <w:color w:val="auto"/>
                <w:highlight w:val="none"/>
              </w:rPr>
            </w:pPr>
          </w:p>
        </w:tc>
        <w:tc>
          <w:tcPr>
            <w:tcW w:w="467" w:type="dxa"/>
            <w:tcBorders>
              <w:tl2br w:val="nil"/>
              <w:tr2bl w:val="nil"/>
            </w:tcBorders>
            <w:vAlign w:val="center"/>
          </w:tcPr>
          <w:p>
            <w:pPr>
              <w:widowControl/>
              <w:rPr>
                <w:rFonts w:hint="eastAsia"/>
                <w:color w:val="auto"/>
                <w:highlight w:val="none"/>
                <w:lang w:val="en-US" w:eastAsia="zh-CN"/>
              </w:rPr>
            </w:pPr>
          </w:p>
        </w:tc>
        <w:tc>
          <w:tcPr>
            <w:tcW w:w="885" w:type="dxa"/>
            <w:tcBorders>
              <w:tl2br w:val="nil"/>
              <w:tr2bl w:val="nil"/>
            </w:tcBorders>
            <w:vAlign w:val="center"/>
          </w:tcPr>
          <w:p>
            <w:pPr>
              <w:widowControl/>
              <w:rPr>
                <w:rFonts w:hint="eastAsia"/>
                <w:color w:val="auto"/>
                <w:highlight w:val="none"/>
                <w:lang w:val="en-US" w:eastAsia="zh-CN"/>
              </w:rPr>
            </w:pPr>
          </w:p>
        </w:tc>
        <w:tc>
          <w:tcPr>
            <w:tcW w:w="1695" w:type="dxa"/>
            <w:tcBorders>
              <w:tl2br w:val="nil"/>
              <w:tr2bl w:val="nil"/>
            </w:tcBorders>
            <w:vAlign w:val="center"/>
          </w:tcPr>
          <w:p>
            <w:pPr>
              <w:widowControl/>
              <w:rPr>
                <w:rFonts w:hint="eastAsia"/>
                <w:color w:val="auto"/>
                <w:highlight w:val="none"/>
                <w:lang w:val="en-US" w:eastAsia="zh-CN"/>
              </w:rPr>
            </w:pPr>
          </w:p>
        </w:tc>
        <w:tc>
          <w:tcPr>
            <w:tcW w:w="1020" w:type="dxa"/>
            <w:tcBorders>
              <w:tl2br w:val="nil"/>
              <w:tr2bl w:val="nil"/>
            </w:tcBorders>
            <w:vAlign w:val="center"/>
          </w:tcPr>
          <w:p>
            <w:pPr>
              <w:widowControl/>
              <w:rPr>
                <w:rFonts w:hint="eastAsia"/>
                <w:color w:val="auto"/>
                <w:highlight w:val="none"/>
                <w:lang w:val="en-US" w:eastAsia="zh-CN"/>
              </w:rPr>
            </w:pPr>
          </w:p>
        </w:tc>
        <w:tc>
          <w:tcPr>
            <w:tcW w:w="1110" w:type="dxa"/>
            <w:tcBorders>
              <w:tl2br w:val="nil"/>
              <w:tr2bl w:val="nil"/>
            </w:tcBorders>
            <w:vAlign w:val="center"/>
          </w:tcPr>
          <w:p>
            <w:pPr>
              <w:widowControl/>
              <w:rPr>
                <w:rFonts w:hint="eastAsia"/>
                <w:color w:val="auto"/>
                <w:highlight w:val="none"/>
                <w:lang w:val="en-US" w:eastAsia="zh-CN"/>
              </w:rPr>
            </w:pPr>
          </w:p>
        </w:tc>
        <w:tc>
          <w:tcPr>
            <w:tcW w:w="1138" w:type="dxa"/>
            <w:tcBorders>
              <w:tl2br w:val="nil"/>
              <w:tr2bl w:val="nil"/>
            </w:tcBorders>
            <w:vAlign w:val="center"/>
          </w:tcPr>
          <w:p>
            <w:pPr>
              <w:widowControl/>
              <w:rPr>
                <w:rFonts w:hint="eastAsia"/>
                <w:color w:val="auto"/>
                <w:highlight w:val="none"/>
                <w:lang w:val="en-US" w:eastAsia="zh-CN"/>
              </w:rPr>
            </w:pPr>
          </w:p>
        </w:tc>
        <w:tc>
          <w:tcPr>
            <w:tcW w:w="792" w:type="dxa"/>
            <w:tcBorders>
              <w:tl2br w:val="nil"/>
              <w:tr2bl w:val="nil"/>
            </w:tcBorders>
            <w:vAlign w:val="center"/>
          </w:tcPr>
          <w:p>
            <w:pPr>
              <w:widowControl/>
              <w:jc w:val="center"/>
              <w:rPr>
                <w:rFonts w:hint="eastAsia"/>
                <w:color w:val="auto"/>
                <w:highlight w:val="none"/>
                <w:lang w:val="en-US" w:eastAsia="zh-CN"/>
              </w:rPr>
            </w:pPr>
          </w:p>
        </w:tc>
        <w:tc>
          <w:tcPr>
            <w:tcW w:w="936" w:type="dxa"/>
            <w:tcBorders>
              <w:tl2br w:val="nil"/>
              <w:tr2bl w:val="nil"/>
            </w:tcBorders>
            <w:vAlign w:val="center"/>
          </w:tcPr>
          <w:p>
            <w:pPr>
              <w:widowControl/>
              <w:rPr>
                <w:rFonts w:hint="eastAsia"/>
                <w:color w:val="auto"/>
                <w:highlight w:val="none"/>
                <w:lang w:val="en-US" w:eastAsia="zh-CN"/>
              </w:rPr>
            </w:pPr>
          </w:p>
        </w:tc>
        <w:tc>
          <w:tcPr>
            <w:tcW w:w="859" w:type="dxa"/>
            <w:tcBorders>
              <w:tl2br w:val="nil"/>
              <w:tr2bl w:val="nil"/>
            </w:tcBorders>
            <w:vAlign w:val="center"/>
          </w:tcPr>
          <w:p>
            <w:pPr>
              <w:widowControl/>
              <w:rPr>
                <w:color w:val="auto"/>
                <w:highlight w:val="none"/>
              </w:rPr>
            </w:pPr>
          </w:p>
        </w:tc>
        <w:tc>
          <w:tcPr>
            <w:tcW w:w="675" w:type="dxa"/>
            <w:tcBorders>
              <w:tl2br w:val="nil"/>
              <w:tr2bl w:val="nil"/>
            </w:tcBorders>
            <w:vAlign w:val="center"/>
          </w:tcPr>
          <w:p>
            <w:pPr>
              <w:widowControl/>
              <w:rPr>
                <w:rFonts w:hint="eastAsia"/>
                <w:color w:val="auto"/>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426" w:type="dxa"/>
            <w:tcBorders>
              <w:top w:val="single" w:color="000000" w:sz="12" w:space="0"/>
              <w:bottom w:val="single" w:color="000000" w:sz="12" w:space="0"/>
            </w:tcBorders>
            <w:vAlign w:val="center"/>
          </w:tcPr>
          <w:p>
            <w:pPr>
              <w:widowControl/>
              <w:rPr>
                <w:color w:val="auto"/>
                <w:highlight w:val="none"/>
              </w:rPr>
            </w:pPr>
            <w:r>
              <w:rPr>
                <w:rFonts w:hint="eastAsia"/>
                <w:b/>
                <w:bCs/>
                <w:color w:val="auto"/>
                <w:highlight w:val="none"/>
              </w:rPr>
              <w:t>不可计分</w:t>
            </w:r>
          </w:p>
        </w:tc>
        <w:tc>
          <w:tcPr>
            <w:tcW w:w="467" w:type="dxa"/>
            <w:tcBorders>
              <w:top w:val="single" w:color="000000" w:sz="12" w:space="0"/>
              <w:bottom w:val="single" w:color="000000" w:sz="12" w:space="0"/>
            </w:tcBorders>
            <w:vAlign w:val="center"/>
          </w:tcPr>
          <w:p>
            <w:pPr>
              <w:widowControl/>
              <w:rPr>
                <w:color w:val="auto"/>
                <w:highlight w:val="none"/>
              </w:rPr>
            </w:pPr>
          </w:p>
        </w:tc>
        <w:tc>
          <w:tcPr>
            <w:tcW w:w="885" w:type="dxa"/>
            <w:tcBorders>
              <w:top w:val="single" w:color="000000" w:sz="12" w:space="0"/>
              <w:bottom w:val="single" w:color="000000" w:sz="12" w:space="0"/>
            </w:tcBorders>
            <w:vAlign w:val="center"/>
          </w:tcPr>
          <w:p>
            <w:pPr>
              <w:widowControl/>
              <w:rPr>
                <w:color w:val="auto"/>
                <w:highlight w:val="none"/>
              </w:rPr>
            </w:pPr>
          </w:p>
        </w:tc>
        <w:tc>
          <w:tcPr>
            <w:tcW w:w="1695" w:type="dxa"/>
            <w:tcBorders>
              <w:top w:val="single" w:color="000000" w:sz="12" w:space="0"/>
              <w:bottom w:val="single" w:color="000000" w:sz="12" w:space="0"/>
            </w:tcBorders>
            <w:vAlign w:val="center"/>
          </w:tcPr>
          <w:p>
            <w:pPr>
              <w:widowControl/>
              <w:rPr>
                <w:color w:val="auto"/>
                <w:highlight w:val="none"/>
              </w:rPr>
            </w:pPr>
          </w:p>
        </w:tc>
        <w:tc>
          <w:tcPr>
            <w:tcW w:w="1020" w:type="dxa"/>
            <w:tcBorders>
              <w:top w:val="single" w:color="000000" w:sz="12" w:space="0"/>
              <w:bottom w:val="single" w:color="000000" w:sz="12" w:space="0"/>
            </w:tcBorders>
            <w:vAlign w:val="center"/>
          </w:tcPr>
          <w:p>
            <w:pPr>
              <w:widowControl/>
              <w:rPr>
                <w:color w:val="auto"/>
                <w:highlight w:val="none"/>
              </w:rPr>
            </w:pPr>
          </w:p>
        </w:tc>
        <w:tc>
          <w:tcPr>
            <w:tcW w:w="1110" w:type="dxa"/>
            <w:tcBorders>
              <w:top w:val="single" w:color="000000" w:sz="12" w:space="0"/>
              <w:bottom w:val="single" w:color="000000" w:sz="12" w:space="0"/>
            </w:tcBorders>
            <w:vAlign w:val="center"/>
          </w:tcPr>
          <w:p>
            <w:pPr>
              <w:widowControl/>
              <w:rPr>
                <w:color w:val="auto"/>
                <w:highlight w:val="none"/>
              </w:rPr>
            </w:pPr>
          </w:p>
        </w:tc>
        <w:tc>
          <w:tcPr>
            <w:tcW w:w="1138" w:type="dxa"/>
            <w:tcBorders>
              <w:top w:val="single" w:color="000000" w:sz="12" w:space="0"/>
              <w:bottom w:val="single" w:color="000000" w:sz="12" w:space="0"/>
            </w:tcBorders>
            <w:vAlign w:val="center"/>
          </w:tcPr>
          <w:p>
            <w:pPr>
              <w:widowControl/>
              <w:rPr>
                <w:color w:val="auto"/>
                <w:highlight w:val="none"/>
              </w:rPr>
            </w:pPr>
          </w:p>
        </w:tc>
        <w:tc>
          <w:tcPr>
            <w:tcW w:w="792" w:type="dxa"/>
            <w:tcBorders>
              <w:top w:val="single" w:color="000000" w:sz="12" w:space="0"/>
              <w:bottom w:val="single" w:color="000000" w:sz="12" w:space="0"/>
            </w:tcBorders>
            <w:vAlign w:val="center"/>
          </w:tcPr>
          <w:p>
            <w:pPr>
              <w:widowControl/>
              <w:rPr>
                <w:color w:val="auto"/>
                <w:highlight w:val="none"/>
              </w:rPr>
            </w:pPr>
          </w:p>
        </w:tc>
        <w:tc>
          <w:tcPr>
            <w:tcW w:w="936" w:type="dxa"/>
            <w:tcBorders>
              <w:top w:val="single" w:color="000000" w:sz="12" w:space="0"/>
              <w:bottom w:val="single" w:color="000000" w:sz="12" w:space="0"/>
            </w:tcBorders>
            <w:vAlign w:val="center"/>
          </w:tcPr>
          <w:p>
            <w:pPr>
              <w:widowControl/>
              <w:rPr>
                <w:color w:val="auto"/>
                <w:highlight w:val="none"/>
              </w:rPr>
            </w:pPr>
          </w:p>
        </w:tc>
        <w:tc>
          <w:tcPr>
            <w:tcW w:w="859" w:type="dxa"/>
            <w:tcBorders>
              <w:top w:val="single" w:color="000000" w:sz="12" w:space="0"/>
              <w:bottom w:val="single" w:color="000000" w:sz="12" w:space="0"/>
            </w:tcBorders>
            <w:vAlign w:val="center"/>
          </w:tcPr>
          <w:p>
            <w:pPr>
              <w:widowControl/>
              <w:rPr>
                <w:color w:val="auto"/>
                <w:highlight w:val="none"/>
              </w:rPr>
            </w:pPr>
          </w:p>
        </w:tc>
        <w:tc>
          <w:tcPr>
            <w:tcW w:w="675" w:type="dxa"/>
            <w:tcBorders>
              <w:top w:val="single" w:color="000000" w:sz="12" w:space="0"/>
              <w:bottom w:val="single" w:color="000000" w:sz="12" w:space="0"/>
            </w:tcBorders>
            <w:vAlign w:val="center"/>
          </w:tcPr>
          <w:p>
            <w:pPr>
              <w:widowControl/>
              <w:snapToGrid w:val="0"/>
              <w:rPr>
                <w:color w:val="auto"/>
                <w:highlight w:val="none"/>
              </w:rPr>
            </w:pPr>
          </w:p>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426" w:type="dxa"/>
            <w:tcBorders>
              <w:top w:val="single" w:color="000000" w:sz="12" w:space="0"/>
            </w:tcBorders>
            <w:vAlign w:val="center"/>
          </w:tcPr>
          <w:p>
            <w:pPr>
              <w:widowControl/>
              <w:rPr>
                <w:rFonts w:hint="eastAsia"/>
                <w:b/>
                <w:bCs/>
                <w:color w:val="auto"/>
                <w:highlight w:val="none"/>
              </w:rPr>
            </w:pPr>
          </w:p>
        </w:tc>
        <w:tc>
          <w:tcPr>
            <w:tcW w:w="467" w:type="dxa"/>
            <w:tcBorders>
              <w:top w:val="single" w:color="000000" w:sz="12" w:space="0"/>
            </w:tcBorders>
            <w:vAlign w:val="center"/>
          </w:tcPr>
          <w:p>
            <w:pPr>
              <w:widowControl/>
              <w:rPr>
                <w:color w:val="auto"/>
                <w:highlight w:val="none"/>
              </w:rPr>
            </w:pPr>
          </w:p>
        </w:tc>
        <w:tc>
          <w:tcPr>
            <w:tcW w:w="885" w:type="dxa"/>
            <w:tcBorders>
              <w:top w:val="single" w:color="000000" w:sz="12" w:space="0"/>
            </w:tcBorders>
            <w:vAlign w:val="center"/>
          </w:tcPr>
          <w:p>
            <w:pPr>
              <w:widowControl/>
              <w:rPr>
                <w:color w:val="auto"/>
                <w:highlight w:val="none"/>
              </w:rPr>
            </w:pPr>
          </w:p>
        </w:tc>
        <w:tc>
          <w:tcPr>
            <w:tcW w:w="1695" w:type="dxa"/>
            <w:tcBorders>
              <w:top w:val="single" w:color="000000" w:sz="12" w:space="0"/>
            </w:tcBorders>
            <w:vAlign w:val="center"/>
          </w:tcPr>
          <w:p>
            <w:pPr>
              <w:widowControl/>
              <w:rPr>
                <w:color w:val="auto"/>
                <w:highlight w:val="none"/>
              </w:rPr>
            </w:pPr>
          </w:p>
        </w:tc>
        <w:tc>
          <w:tcPr>
            <w:tcW w:w="1020" w:type="dxa"/>
            <w:tcBorders>
              <w:top w:val="single" w:color="000000" w:sz="12" w:space="0"/>
            </w:tcBorders>
            <w:vAlign w:val="center"/>
          </w:tcPr>
          <w:p>
            <w:pPr>
              <w:widowControl/>
              <w:rPr>
                <w:color w:val="auto"/>
                <w:highlight w:val="none"/>
              </w:rPr>
            </w:pPr>
          </w:p>
        </w:tc>
        <w:tc>
          <w:tcPr>
            <w:tcW w:w="1110" w:type="dxa"/>
            <w:tcBorders>
              <w:top w:val="single" w:color="000000" w:sz="12" w:space="0"/>
            </w:tcBorders>
            <w:vAlign w:val="center"/>
          </w:tcPr>
          <w:p>
            <w:pPr>
              <w:widowControl/>
              <w:rPr>
                <w:color w:val="auto"/>
                <w:highlight w:val="none"/>
              </w:rPr>
            </w:pPr>
          </w:p>
        </w:tc>
        <w:tc>
          <w:tcPr>
            <w:tcW w:w="1138" w:type="dxa"/>
            <w:tcBorders>
              <w:top w:val="single" w:color="000000" w:sz="12" w:space="0"/>
            </w:tcBorders>
            <w:vAlign w:val="center"/>
          </w:tcPr>
          <w:p>
            <w:pPr>
              <w:widowControl/>
              <w:rPr>
                <w:color w:val="auto"/>
                <w:highlight w:val="none"/>
              </w:rPr>
            </w:pPr>
          </w:p>
        </w:tc>
        <w:tc>
          <w:tcPr>
            <w:tcW w:w="792" w:type="dxa"/>
            <w:tcBorders>
              <w:top w:val="single" w:color="000000" w:sz="12" w:space="0"/>
            </w:tcBorders>
            <w:vAlign w:val="center"/>
          </w:tcPr>
          <w:p>
            <w:pPr>
              <w:widowControl/>
              <w:rPr>
                <w:color w:val="auto"/>
                <w:highlight w:val="none"/>
              </w:rPr>
            </w:pPr>
          </w:p>
        </w:tc>
        <w:tc>
          <w:tcPr>
            <w:tcW w:w="936" w:type="dxa"/>
            <w:tcBorders>
              <w:top w:val="single" w:color="000000" w:sz="12" w:space="0"/>
            </w:tcBorders>
            <w:vAlign w:val="center"/>
          </w:tcPr>
          <w:p>
            <w:pPr>
              <w:widowControl/>
              <w:rPr>
                <w:color w:val="auto"/>
                <w:highlight w:val="none"/>
              </w:rPr>
            </w:pPr>
          </w:p>
        </w:tc>
        <w:tc>
          <w:tcPr>
            <w:tcW w:w="859" w:type="dxa"/>
            <w:tcBorders>
              <w:top w:val="single" w:color="000000" w:sz="12" w:space="0"/>
            </w:tcBorders>
            <w:vAlign w:val="center"/>
          </w:tcPr>
          <w:p>
            <w:pPr>
              <w:widowControl/>
              <w:rPr>
                <w:color w:val="auto"/>
                <w:highlight w:val="none"/>
              </w:rPr>
            </w:pPr>
          </w:p>
        </w:tc>
        <w:tc>
          <w:tcPr>
            <w:tcW w:w="675" w:type="dxa"/>
            <w:tcBorders>
              <w:top w:val="single" w:color="000000" w:sz="12" w:space="0"/>
            </w:tcBorders>
            <w:vAlign w:val="center"/>
          </w:tcPr>
          <w:p>
            <w:pPr>
              <w:widowControl/>
              <w:rPr>
                <w:color w:val="auto"/>
                <w:highlight w:val="none"/>
              </w:rPr>
            </w:pPr>
          </w:p>
        </w:tc>
      </w:tr>
    </w:tbl>
    <w:p>
      <w:pPr>
        <w:keepLines/>
        <w:widowControl/>
        <w:ind w:firstLine="630" w:firstLineChars="300"/>
        <w:jc w:val="left"/>
        <w:rPr>
          <w:rFonts w:hint="eastAsia"/>
          <w:color w:val="auto"/>
          <w:highlight w:val="none"/>
        </w:rPr>
      </w:pPr>
      <w:r>
        <w:rPr>
          <w:rFonts w:hint="eastAsia"/>
          <w:color w:val="auto"/>
          <w:highlight w:val="none"/>
        </w:rPr>
        <w:t>注：人文社科类参考评审文件附件1-4填写，自然科学类参考附件1-5填写，著作等级：可计分类按A-C填写，不可计分类为D级。</w:t>
      </w:r>
    </w:p>
    <w:p>
      <w:pPr>
        <w:keepLines/>
        <w:widowControl/>
        <w:ind w:firstLine="630" w:firstLineChars="300"/>
        <w:jc w:val="left"/>
        <w:rPr>
          <w:rFonts w:hint="eastAsia"/>
          <w:color w:val="auto"/>
          <w:highlight w:val="none"/>
        </w:rPr>
      </w:pPr>
    </w:p>
    <w:p>
      <w:pPr>
        <w:keepLines/>
        <w:widowControl/>
        <w:ind w:firstLine="630" w:firstLineChars="300"/>
        <w:jc w:val="left"/>
        <w:rPr>
          <w:rFonts w:hint="eastAsia"/>
          <w:color w:val="auto"/>
          <w:highlight w:val="none"/>
        </w:rPr>
      </w:pPr>
    </w:p>
    <w:tbl>
      <w:tblPr>
        <w:tblStyle w:val="6"/>
        <w:tblpPr w:leftFromText="181" w:rightFromText="181" w:topFromText="170" w:vertAnchor="text" w:horzAnchor="page" w:tblpX="1220" w:tblpY="292"/>
        <w:tblOverlap w:val="never"/>
        <w:tblW w:w="1003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704"/>
        <w:gridCol w:w="1272"/>
        <w:gridCol w:w="1752"/>
        <w:gridCol w:w="1236"/>
        <w:gridCol w:w="1380"/>
        <w:gridCol w:w="864"/>
        <w:gridCol w:w="919"/>
        <w:gridCol w:w="750"/>
        <w:gridCol w:w="64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0033" w:type="dxa"/>
            <w:gridSpan w:val="10"/>
            <w:tcBorders>
              <w:tl2br w:val="nil"/>
              <w:tr2bl w:val="nil"/>
            </w:tcBorders>
            <w:vAlign w:val="center"/>
          </w:tcPr>
          <w:p>
            <w:pPr>
              <w:overflowPunct w:val="0"/>
              <w:ind w:firstLine="4081" w:firstLineChars="1936"/>
              <w:rPr>
                <w:b/>
                <w:bCs/>
                <w:color w:val="auto"/>
                <w:highlight w:val="none"/>
              </w:rPr>
            </w:pPr>
            <w:r>
              <w:rPr>
                <w:rFonts w:hint="eastAsia"/>
                <w:b/>
                <w:bCs/>
                <w:color w:val="auto"/>
                <w:highlight w:val="none"/>
              </w:rPr>
              <w:t>四、科研成果奖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508" w:type="dxa"/>
            <w:tcBorders>
              <w:tl2br w:val="nil"/>
              <w:tr2bl w:val="nil"/>
            </w:tcBorders>
            <w:vAlign w:val="center"/>
          </w:tcPr>
          <w:p>
            <w:pPr>
              <w:widowControl/>
              <w:overflowPunct w:val="0"/>
              <w:jc w:val="center"/>
              <w:rPr>
                <w:rFonts w:eastAsia="宋体"/>
                <w:color w:val="auto"/>
                <w:highlight w:val="none"/>
              </w:rPr>
            </w:pPr>
            <w:r>
              <w:rPr>
                <w:rFonts w:hint="eastAsia" w:eastAsia="宋体"/>
                <w:b/>
                <w:bCs/>
                <w:color w:val="auto"/>
                <w:highlight w:val="none"/>
              </w:rPr>
              <w:t>类别</w:t>
            </w:r>
          </w:p>
        </w:tc>
        <w:tc>
          <w:tcPr>
            <w:tcW w:w="704"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序号</w:t>
            </w:r>
          </w:p>
        </w:tc>
        <w:tc>
          <w:tcPr>
            <w:tcW w:w="1272" w:type="dxa"/>
            <w:tcBorders>
              <w:tl2br w:val="nil"/>
              <w:tr2bl w:val="nil"/>
            </w:tcBorders>
            <w:vAlign w:val="center"/>
          </w:tcPr>
          <w:p>
            <w:pPr>
              <w:overflowPunct w:val="0"/>
              <w:jc w:val="center"/>
              <w:rPr>
                <w:b/>
                <w:bCs/>
                <w:color w:val="auto"/>
                <w:highlight w:val="none"/>
              </w:rPr>
            </w:pPr>
            <w:r>
              <w:rPr>
                <w:rFonts w:hint="eastAsia"/>
                <w:b/>
                <w:bCs/>
                <w:color w:val="auto"/>
                <w:highlight w:val="none"/>
              </w:rPr>
              <w:t>奖励等级</w:t>
            </w:r>
          </w:p>
        </w:tc>
        <w:tc>
          <w:tcPr>
            <w:tcW w:w="1752" w:type="dxa"/>
            <w:tcBorders>
              <w:tl2br w:val="nil"/>
              <w:tr2bl w:val="nil"/>
            </w:tcBorders>
            <w:vAlign w:val="center"/>
          </w:tcPr>
          <w:p>
            <w:pPr>
              <w:overflowPunct w:val="0"/>
              <w:jc w:val="center"/>
              <w:rPr>
                <w:b/>
                <w:bCs/>
                <w:color w:val="auto"/>
                <w:highlight w:val="none"/>
              </w:rPr>
            </w:pPr>
            <w:r>
              <w:rPr>
                <w:rFonts w:hint="eastAsia"/>
                <w:b/>
                <w:bCs/>
                <w:color w:val="auto"/>
                <w:highlight w:val="none"/>
              </w:rPr>
              <w:t>获奖成果名称</w:t>
            </w:r>
          </w:p>
        </w:tc>
        <w:tc>
          <w:tcPr>
            <w:tcW w:w="1236"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rFonts w:eastAsia="宋体"/>
                <w:b/>
                <w:bCs/>
                <w:color w:val="auto"/>
                <w:highlight w:val="none"/>
              </w:rPr>
            </w:pPr>
            <w:r>
              <w:rPr>
                <w:rFonts w:hint="eastAsia"/>
                <w:b/>
                <w:bCs/>
                <w:color w:val="auto"/>
                <w:highlight w:val="none"/>
              </w:rPr>
              <w:t>等级</w:t>
            </w:r>
          </w:p>
        </w:tc>
        <w:tc>
          <w:tcPr>
            <w:tcW w:w="1380"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奖励名称</w:t>
            </w:r>
          </w:p>
        </w:tc>
        <w:tc>
          <w:tcPr>
            <w:tcW w:w="864"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b/>
                <w:bCs/>
                <w:color w:val="auto"/>
                <w:highlight w:val="none"/>
              </w:rPr>
            </w:pPr>
            <w:r>
              <w:rPr>
                <w:rFonts w:hint="eastAsia"/>
                <w:b/>
                <w:bCs/>
                <w:color w:val="auto"/>
                <w:highlight w:val="none"/>
              </w:rPr>
              <w:t>年月</w:t>
            </w:r>
          </w:p>
        </w:tc>
        <w:tc>
          <w:tcPr>
            <w:tcW w:w="919" w:type="dxa"/>
            <w:tcBorders>
              <w:tl2br w:val="nil"/>
              <w:tr2bl w:val="nil"/>
            </w:tcBorders>
            <w:vAlign w:val="center"/>
          </w:tcPr>
          <w:p>
            <w:pPr>
              <w:overflowPunct w:val="0"/>
              <w:jc w:val="center"/>
              <w:rPr>
                <w:b/>
                <w:bCs/>
                <w:color w:val="auto"/>
                <w:highlight w:val="none"/>
              </w:rPr>
            </w:pPr>
            <w:r>
              <w:rPr>
                <w:rFonts w:hint="eastAsia"/>
                <w:b/>
                <w:bCs/>
                <w:color w:val="auto"/>
                <w:highlight w:val="none"/>
              </w:rPr>
              <w:t>第几</w:t>
            </w:r>
          </w:p>
          <w:p>
            <w:pPr>
              <w:overflowPunct w:val="0"/>
              <w:jc w:val="center"/>
              <w:rPr>
                <w:rFonts w:eastAsia="宋体"/>
                <w:b/>
                <w:bCs/>
                <w:color w:val="auto"/>
                <w:highlight w:val="none"/>
              </w:rPr>
            </w:pPr>
            <w:r>
              <w:rPr>
                <w:rFonts w:hint="eastAsia"/>
                <w:b/>
                <w:bCs/>
                <w:color w:val="auto"/>
                <w:highlight w:val="none"/>
              </w:rPr>
              <w:t>完成人</w:t>
            </w:r>
          </w:p>
        </w:tc>
        <w:tc>
          <w:tcPr>
            <w:tcW w:w="750"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备注</w:t>
            </w:r>
          </w:p>
        </w:tc>
        <w:tc>
          <w:tcPr>
            <w:tcW w:w="648" w:type="dxa"/>
            <w:tcBorders>
              <w:tl2br w:val="nil"/>
              <w:tr2bl w:val="nil"/>
            </w:tcBorders>
            <w:vAlign w:val="center"/>
          </w:tcPr>
          <w:p>
            <w:pPr>
              <w:overflowPunct w:val="0"/>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508" w:type="dxa"/>
            <w:vMerge w:val="restart"/>
            <w:tcBorders>
              <w:tl2br w:val="nil"/>
              <w:tr2bl w:val="nil"/>
            </w:tcBorders>
            <w:vAlign w:val="center"/>
          </w:tcPr>
          <w:p>
            <w:pPr>
              <w:widowControl/>
              <w:overflowPunct w:val="0"/>
              <w:jc w:val="center"/>
              <w:rPr>
                <w:color w:val="auto"/>
                <w:highlight w:val="none"/>
              </w:rPr>
            </w:pPr>
            <w:r>
              <w:rPr>
                <w:rFonts w:hint="eastAsia"/>
                <w:b/>
                <w:bCs/>
                <w:color w:val="auto"/>
                <w:highlight w:val="none"/>
              </w:rPr>
              <w:t>可计分</w:t>
            </w:r>
          </w:p>
        </w:tc>
        <w:tc>
          <w:tcPr>
            <w:tcW w:w="704" w:type="dxa"/>
            <w:tcBorders>
              <w:tl2br w:val="nil"/>
              <w:tr2bl w:val="nil"/>
            </w:tcBorders>
            <w:vAlign w:val="center"/>
          </w:tcPr>
          <w:p>
            <w:pPr>
              <w:overflowPunct w:val="0"/>
              <w:jc w:val="center"/>
              <w:rPr>
                <w:color w:val="auto"/>
                <w:highlight w:val="none"/>
              </w:rPr>
            </w:pPr>
          </w:p>
        </w:tc>
        <w:tc>
          <w:tcPr>
            <w:tcW w:w="1272" w:type="dxa"/>
            <w:tcBorders>
              <w:tl2br w:val="nil"/>
              <w:tr2bl w:val="nil"/>
            </w:tcBorders>
            <w:vAlign w:val="center"/>
          </w:tcPr>
          <w:p>
            <w:pPr>
              <w:overflowPunct w:val="0"/>
              <w:jc w:val="center"/>
              <w:rPr>
                <w:color w:val="auto"/>
                <w:highlight w:val="none"/>
              </w:rPr>
            </w:pPr>
          </w:p>
        </w:tc>
        <w:tc>
          <w:tcPr>
            <w:tcW w:w="1752" w:type="dxa"/>
            <w:tcBorders>
              <w:tl2br w:val="nil"/>
              <w:tr2bl w:val="nil"/>
            </w:tcBorders>
            <w:vAlign w:val="center"/>
          </w:tcPr>
          <w:p>
            <w:pPr>
              <w:overflowPunct w:val="0"/>
              <w:jc w:val="center"/>
              <w:rPr>
                <w:color w:val="auto"/>
                <w:highlight w:val="none"/>
              </w:rPr>
            </w:pPr>
          </w:p>
        </w:tc>
        <w:tc>
          <w:tcPr>
            <w:tcW w:w="1236" w:type="dxa"/>
            <w:tcBorders>
              <w:tl2br w:val="nil"/>
              <w:tr2bl w:val="nil"/>
            </w:tcBorders>
            <w:vAlign w:val="center"/>
          </w:tcPr>
          <w:p>
            <w:pPr>
              <w:overflowPunct w:val="0"/>
              <w:jc w:val="center"/>
              <w:rPr>
                <w:color w:val="auto"/>
                <w:highlight w:val="none"/>
              </w:rPr>
            </w:pPr>
          </w:p>
        </w:tc>
        <w:tc>
          <w:tcPr>
            <w:tcW w:w="1380" w:type="dxa"/>
            <w:tcBorders>
              <w:tl2br w:val="nil"/>
              <w:tr2bl w:val="nil"/>
            </w:tcBorders>
            <w:vAlign w:val="center"/>
          </w:tcPr>
          <w:p>
            <w:pPr>
              <w:overflowPunct w:val="0"/>
              <w:jc w:val="center"/>
              <w:rPr>
                <w:color w:val="auto"/>
                <w:highlight w:val="none"/>
              </w:rPr>
            </w:pPr>
          </w:p>
        </w:tc>
        <w:tc>
          <w:tcPr>
            <w:tcW w:w="864" w:type="dxa"/>
            <w:tcBorders>
              <w:tl2br w:val="nil"/>
              <w:tr2bl w:val="nil"/>
            </w:tcBorders>
            <w:vAlign w:val="center"/>
          </w:tcPr>
          <w:p>
            <w:pPr>
              <w:overflowPunct w:val="0"/>
              <w:jc w:val="center"/>
              <w:rPr>
                <w:color w:val="auto"/>
                <w:highlight w:val="none"/>
              </w:rPr>
            </w:pPr>
          </w:p>
        </w:tc>
        <w:tc>
          <w:tcPr>
            <w:tcW w:w="919" w:type="dxa"/>
            <w:tcBorders>
              <w:tl2br w:val="nil"/>
              <w:tr2bl w:val="nil"/>
            </w:tcBorders>
            <w:vAlign w:val="center"/>
          </w:tcPr>
          <w:p>
            <w:pPr>
              <w:overflowPunct w:val="0"/>
              <w:jc w:val="center"/>
              <w:rPr>
                <w:color w:val="auto"/>
                <w:highlight w:val="none"/>
              </w:rPr>
            </w:pPr>
          </w:p>
        </w:tc>
        <w:tc>
          <w:tcPr>
            <w:tcW w:w="750" w:type="dxa"/>
            <w:tcBorders>
              <w:tl2br w:val="nil"/>
              <w:tr2bl w:val="nil"/>
            </w:tcBorders>
            <w:vAlign w:val="center"/>
          </w:tcPr>
          <w:p>
            <w:pPr>
              <w:overflowPunct w:val="0"/>
              <w:jc w:val="center"/>
              <w:rPr>
                <w:color w:val="auto"/>
                <w:highlight w:val="none"/>
              </w:rPr>
            </w:pPr>
          </w:p>
        </w:tc>
        <w:tc>
          <w:tcPr>
            <w:tcW w:w="648" w:type="dxa"/>
            <w:tcBorders>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508" w:type="dxa"/>
            <w:vMerge w:val="continue"/>
            <w:tcBorders>
              <w:bottom w:val="single" w:color="000000" w:sz="12" w:space="0"/>
              <w:tl2br w:val="nil"/>
              <w:tr2bl w:val="nil"/>
            </w:tcBorders>
            <w:vAlign w:val="center"/>
          </w:tcPr>
          <w:p>
            <w:pPr>
              <w:overflowPunct w:val="0"/>
              <w:jc w:val="center"/>
              <w:rPr>
                <w:color w:val="auto"/>
                <w:highlight w:val="none"/>
              </w:rPr>
            </w:pPr>
          </w:p>
        </w:tc>
        <w:tc>
          <w:tcPr>
            <w:tcW w:w="704" w:type="dxa"/>
            <w:tcBorders>
              <w:bottom w:val="single" w:color="000000" w:sz="12" w:space="0"/>
              <w:tl2br w:val="nil"/>
              <w:tr2bl w:val="nil"/>
            </w:tcBorders>
            <w:vAlign w:val="center"/>
          </w:tcPr>
          <w:p>
            <w:pPr>
              <w:overflowPunct w:val="0"/>
              <w:jc w:val="center"/>
              <w:rPr>
                <w:color w:val="auto"/>
                <w:highlight w:val="none"/>
              </w:rPr>
            </w:pPr>
          </w:p>
        </w:tc>
        <w:tc>
          <w:tcPr>
            <w:tcW w:w="1272" w:type="dxa"/>
            <w:tcBorders>
              <w:bottom w:val="single" w:color="000000" w:sz="12" w:space="0"/>
              <w:tl2br w:val="nil"/>
              <w:tr2bl w:val="nil"/>
            </w:tcBorders>
            <w:vAlign w:val="center"/>
          </w:tcPr>
          <w:p>
            <w:pPr>
              <w:overflowPunct w:val="0"/>
              <w:jc w:val="center"/>
              <w:rPr>
                <w:color w:val="auto"/>
                <w:highlight w:val="none"/>
              </w:rPr>
            </w:pPr>
          </w:p>
        </w:tc>
        <w:tc>
          <w:tcPr>
            <w:tcW w:w="1752" w:type="dxa"/>
            <w:tcBorders>
              <w:bottom w:val="single" w:color="000000" w:sz="12" w:space="0"/>
              <w:tl2br w:val="nil"/>
              <w:tr2bl w:val="nil"/>
            </w:tcBorders>
            <w:vAlign w:val="center"/>
          </w:tcPr>
          <w:p>
            <w:pPr>
              <w:overflowPunct w:val="0"/>
              <w:jc w:val="center"/>
              <w:rPr>
                <w:color w:val="auto"/>
                <w:highlight w:val="none"/>
              </w:rPr>
            </w:pPr>
          </w:p>
        </w:tc>
        <w:tc>
          <w:tcPr>
            <w:tcW w:w="1236" w:type="dxa"/>
            <w:tcBorders>
              <w:bottom w:val="single" w:color="000000" w:sz="12" w:space="0"/>
              <w:tl2br w:val="nil"/>
              <w:tr2bl w:val="nil"/>
            </w:tcBorders>
            <w:vAlign w:val="center"/>
          </w:tcPr>
          <w:p>
            <w:pPr>
              <w:overflowPunct w:val="0"/>
              <w:jc w:val="center"/>
              <w:rPr>
                <w:color w:val="auto"/>
                <w:highlight w:val="none"/>
              </w:rPr>
            </w:pPr>
          </w:p>
        </w:tc>
        <w:tc>
          <w:tcPr>
            <w:tcW w:w="1380" w:type="dxa"/>
            <w:tcBorders>
              <w:bottom w:val="single" w:color="000000" w:sz="12" w:space="0"/>
              <w:tl2br w:val="nil"/>
              <w:tr2bl w:val="nil"/>
            </w:tcBorders>
            <w:vAlign w:val="center"/>
          </w:tcPr>
          <w:p>
            <w:pPr>
              <w:overflowPunct w:val="0"/>
              <w:jc w:val="center"/>
              <w:rPr>
                <w:color w:val="auto"/>
                <w:highlight w:val="none"/>
              </w:rPr>
            </w:pPr>
          </w:p>
        </w:tc>
        <w:tc>
          <w:tcPr>
            <w:tcW w:w="864" w:type="dxa"/>
            <w:tcBorders>
              <w:bottom w:val="single" w:color="000000" w:sz="12" w:space="0"/>
              <w:tl2br w:val="nil"/>
              <w:tr2bl w:val="nil"/>
            </w:tcBorders>
            <w:vAlign w:val="center"/>
          </w:tcPr>
          <w:p>
            <w:pPr>
              <w:overflowPunct w:val="0"/>
              <w:jc w:val="center"/>
              <w:rPr>
                <w:color w:val="auto"/>
                <w:highlight w:val="none"/>
              </w:rPr>
            </w:pPr>
          </w:p>
        </w:tc>
        <w:tc>
          <w:tcPr>
            <w:tcW w:w="919" w:type="dxa"/>
            <w:tcBorders>
              <w:bottom w:val="single" w:color="000000" w:sz="12" w:space="0"/>
              <w:tl2br w:val="nil"/>
              <w:tr2bl w:val="nil"/>
            </w:tcBorders>
            <w:vAlign w:val="center"/>
          </w:tcPr>
          <w:p>
            <w:pPr>
              <w:overflowPunct w:val="0"/>
              <w:jc w:val="center"/>
              <w:rPr>
                <w:color w:val="auto"/>
                <w:highlight w:val="none"/>
              </w:rPr>
            </w:pPr>
          </w:p>
        </w:tc>
        <w:tc>
          <w:tcPr>
            <w:tcW w:w="750" w:type="dxa"/>
            <w:tcBorders>
              <w:bottom w:val="single" w:color="000000" w:sz="12" w:space="0"/>
              <w:tl2br w:val="nil"/>
              <w:tr2bl w:val="nil"/>
            </w:tcBorders>
            <w:vAlign w:val="center"/>
          </w:tcPr>
          <w:p>
            <w:pPr>
              <w:overflowPunct w:val="0"/>
              <w:jc w:val="center"/>
              <w:rPr>
                <w:color w:val="auto"/>
                <w:highlight w:val="none"/>
              </w:rPr>
            </w:pPr>
          </w:p>
        </w:tc>
        <w:tc>
          <w:tcPr>
            <w:tcW w:w="648" w:type="dxa"/>
            <w:tcBorders>
              <w:bottom w:val="single" w:color="000000" w:sz="12" w:space="0"/>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508" w:type="dxa"/>
            <w:vMerge w:val="restart"/>
            <w:tcBorders>
              <w:top w:val="single" w:color="000000" w:sz="12" w:space="0"/>
            </w:tcBorders>
            <w:vAlign w:val="center"/>
          </w:tcPr>
          <w:p>
            <w:pPr>
              <w:widowControl/>
              <w:overflowPunct w:val="0"/>
              <w:jc w:val="center"/>
              <w:rPr>
                <w:color w:val="auto"/>
                <w:highlight w:val="none"/>
              </w:rPr>
            </w:pPr>
            <w:r>
              <w:rPr>
                <w:rFonts w:hint="eastAsia"/>
                <w:b/>
                <w:bCs/>
                <w:color w:val="auto"/>
                <w:highlight w:val="none"/>
              </w:rPr>
              <w:t>不可计分</w:t>
            </w:r>
          </w:p>
        </w:tc>
        <w:tc>
          <w:tcPr>
            <w:tcW w:w="704" w:type="dxa"/>
            <w:tcBorders>
              <w:top w:val="single" w:color="000000" w:sz="12" w:space="0"/>
            </w:tcBorders>
            <w:vAlign w:val="center"/>
          </w:tcPr>
          <w:p>
            <w:pPr>
              <w:jc w:val="center"/>
              <w:rPr>
                <w:color w:val="auto"/>
                <w:highlight w:val="none"/>
              </w:rPr>
            </w:pPr>
            <w:r>
              <w:rPr>
                <w:rFonts w:hint="eastAsia" w:cs="宋体" w:asciiTheme="minorEastAsia" w:hAnsiTheme="minorEastAsia"/>
                <w:color w:val="auto"/>
                <w:kern w:val="0"/>
                <w:szCs w:val="21"/>
                <w:highlight w:val="none"/>
                <w:lang w:val="en-US" w:eastAsia="zh-CN"/>
              </w:rPr>
              <w:t>1</w:t>
            </w:r>
          </w:p>
        </w:tc>
        <w:tc>
          <w:tcPr>
            <w:tcW w:w="1272" w:type="dxa"/>
            <w:tcBorders>
              <w:top w:val="single" w:color="000000" w:sz="12" w:space="0"/>
            </w:tcBorders>
            <w:vAlign w:val="center"/>
          </w:tcPr>
          <w:p>
            <w:pPr>
              <w:jc w:val="center"/>
              <w:rPr>
                <w:color w:val="auto"/>
                <w:highlight w:val="none"/>
              </w:rPr>
            </w:pPr>
            <w:r>
              <w:rPr>
                <w:rFonts w:hint="eastAsia" w:cs="宋体" w:asciiTheme="minorEastAsia" w:hAnsiTheme="minorEastAsia"/>
                <w:color w:val="auto"/>
                <w:kern w:val="0"/>
                <w:szCs w:val="21"/>
                <w:highlight w:val="none"/>
                <w:lang w:val="en-US" w:eastAsia="zh-CN"/>
              </w:rPr>
              <w:t>省级</w:t>
            </w:r>
          </w:p>
        </w:tc>
        <w:tc>
          <w:tcPr>
            <w:tcW w:w="1752" w:type="dxa"/>
            <w:tcBorders>
              <w:top w:val="single" w:color="000000" w:sz="12" w:space="0"/>
            </w:tcBorders>
            <w:vAlign w:val="center"/>
          </w:tcPr>
          <w:p>
            <w:pPr>
              <w:jc w:val="both"/>
              <w:rPr>
                <w:color w:val="auto"/>
                <w:highlight w:val="none"/>
              </w:rPr>
            </w:pPr>
            <w:r>
              <w:rPr>
                <w:rFonts w:hint="eastAsia" w:cs="宋体" w:asciiTheme="minorEastAsia" w:hAnsiTheme="minorEastAsia"/>
                <w:color w:val="auto"/>
                <w:kern w:val="0"/>
                <w:szCs w:val="21"/>
                <w:highlight w:val="none"/>
                <w:lang w:val="en-US" w:eastAsia="zh-CN"/>
              </w:rPr>
              <w:t>大学英语的“对分”课堂模式构建与实证研究</w:t>
            </w:r>
          </w:p>
        </w:tc>
        <w:tc>
          <w:tcPr>
            <w:tcW w:w="1236" w:type="dxa"/>
            <w:tcBorders>
              <w:top w:val="single" w:color="000000" w:sz="12" w:space="0"/>
            </w:tcBorders>
            <w:vAlign w:val="center"/>
          </w:tcPr>
          <w:p>
            <w:pPr>
              <w:jc w:val="center"/>
              <w:rPr>
                <w:color w:val="auto"/>
                <w:highlight w:val="none"/>
              </w:rPr>
            </w:pPr>
            <w:r>
              <w:rPr>
                <w:rFonts w:hint="eastAsia" w:cs="宋体" w:asciiTheme="minorEastAsia" w:hAnsiTheme="minorEastAsia"/>
                <w:color w:val="auto"/>
                <w:kern w:val="0"/>
                <w:szCs w:val="21"/>
                <w:highlight w:val="none"/>
                <w:lang w:val="en-US" w:eastAsia="zh-CN"/>
              </w:rPr>
              <w:t>一等奖</w:t>
            </w:r>
          </w:p>
        </w:tc>
        <w:tc>
          <w:tcPr>
            <w:tcW w:w="1380" w:type="dxa"/>
            <w:tcBorders>
              <w:top w:val="single" w:color="000000" w:sz="12" w:space="0"/>
            </w:tcBorders>
            <w:vAlign w:val="center"/>
          </w:tcPr>
          <w:p>
            <w:pPr>
              <w:jc w:val="center"/>
              <w:rPr>
                <w:rFonts w:hint="default" w:eastAsiaTheme="minorEastAsia"/>
                <w:color w:val="auto"/>
                <w:highlight w:val="none"/>
                <w:lang w:val="en-US" w:eastAsia="zh-CN"/>
              </w:rPr>
            </w:pPr>
            <w:r>
              <w:rPr>
                <w:rFonts w:hint="eastAsia"/>
                <w:color w:val="auto"/>
                <w:highlight w:val="none"/>
                <w:lang w:val="en-US" w:eastAsia="zh-CN"/>
              </w:rPr>
              <w:t>海南省教研科学规划课题结题成果鉴定一等奖</w:t>
            </w:r>
          </w:p>
        </w:tc>
        <w:tc>
          <w:tcPr>
            <w:tcW w:w="864" w:type="dxa"/>
            <w:tcBorders>
              <w:top w:val="single" w:color="000000" w:sz="12" w:space="0"/>
            </w:tcBorders>
            <w:vAlign w:val="center"/>
          </w:tcPr>
          <w:p>
            <w:pPr>
              <w:jc w:val="center"/>
              <w:rPr>
                <w:rFonts w:hint="default" w:eastAsiaTheme="minorEastAsia"/>
                <w:color w:val="auto"/>
                <w:highlight w:val="none"/>
                <w:lang w:val="en-US" w:eastAsia="zh-CN"/>
              </w:rPr>
            </w:pPr>
            <w:r>
              <w:rPr>
                <w:rFonts w:hint="eastAsia"/>
                <w:color w:val="auto"/>
                <w:highlight w:val="none"/>
                <w:lang w:val="en-US" w:eastAsia="zh-CN"/>
              </w:rPr>
              <w:t>2022.5</w:t>
            </w:r>
          </w:p>
        </w:tc>
        <w:tc>
          <w:tcPr>
            <w:tcW w:w="919" w:type="dxa"/>
            <w:tcBorders>
              <w:top w:val="single" w:color="000000" w:sz="12" w:space="0"/>
            </w:tcBorders>
            <w:vAlign w:val="center"/>
          </w:tcPr>
          <w:p>
            <w:pPr>
              <w:jc w:val="center"/>
              <w:rPr>
                <w:color w:val="auto"/>
                <w:highlight w:val="none"/>
              </w:rPr>
            </w:pPr>
            <w:r>
              <w:rPr>
                <w:rFonts w:hint="eastAsia" w:cs="宋体" w:asciiTheme="minorEastAsia" w:hAnsiTheme="minorEastAsia"/>
                <w:color w:val="auto"/>
                <w:kern w:val="0"/>
                <w:szCs w:val="21"/>
                <w:highlight w:val="none"/>
                <w:lang w:val="en-US" w:eastAsia="zh-CN"/>
              </w:rPr>
              <w:t>第一</w:t>
            </w:r>
          </w:p>
        </w:tc>
        <w:tc>
          <w:tcPr>
            <w:tcW w:w="750" w:type="dxa"/>
            <w:tcBorders>
              <w:top w:val="single" w:color="000000" w:sz="12" w:space="0"/>
            </w:tcBorders>
            <w:vAlign w:val="center"/>
          </w:tcPr>
          <w:p>
            <w:pPr>
              <w:jc w:val="center"/>
              <w:rPr>
                <w:color w:val="auto"/>
                <w:highlight w:val="none"/>
              </w:rPr>
            </w:pPr>
          </w:p>
        </w:tc>
        <w:tc>
          <w:tcPr>
            <w:tcW w:w="648" w:type="dxa"/>
            <w:tcBorders>
              <w:top w:val="single" w:color="000000" w:sz="12" w:space="0"/>
            </w:tcBorders>
            <w:vAlign w:val="center"/>
          </w:tcPr>
          <w:p>
            <w:pPr>
              <w:jc w:val="center"/>
              <w:rPr>
                <w:color w:val="auto"/>
                <w:highlight w:val="none"/>
              </w:rPr>
            </w:pPr>
            <w:r>
              <w:rPr>
                <w:rFonts w:hint="eastAsia" w:cs="宋体" w:asciiTheme="minorEastAsia" w:hAnsiTheme="minorEastAsia"/>
                <w:color w:val="auto"/>
                <w:kern w:val="0"/>
                <w:szCs w:val="21"/>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508" w:type="dxa"/>
            <w:vMerge w:val="continue"/>
            <w:tcBorders>
              <w:tl2br w:val="nil"/>
              <w:tr2bl w:val="nil"/>
            </w:tcBorders>
            <w:vAlign w:val="center"/>
          </w:tcPr>
          <w:p>
            <w:pPr>
              <w:widowControl/>
              <w:overflowPunct w:val="0"/>
              <w:rPr>
                <w:b/>
                <w:bCs/>
                <w:color w:val="auto"/>
                <w:highlight w:val="none"/>
              </w:rPr>
            </w:pPr>
          </w:p>
        </w:tc>
        <w:tc>
          <w:tcPr>
            <w:tcW w:w="704" w:type="dxa"/>
            <w:tcBorders>
              <w:tl2br w:val="nil"/>
              <w:tr2bl w:val="nil"/>
            </w:tcBorders>
          </w:tcPr>
          <w:p>
            <w:pPr>
              <w:overflowPunct w:val="0"/>
              <w:jc w:val="center"/>
              <w:rPr>
                <w:color w:val="auto"/>
                <w:highlight w:val="none"/>
              </w:rPr>
            </w:pPr>
          </w:p>
        </w:tc>
        <w:tc>
          <w:tcPr>
            <w:tcW w:w="1272" w:type="dxa"/>
            <w:tcBorders>
              <w:tl2br w:val="nil"/>
              <w:tr2bl w:val="nil"/>
            </w:tcBorders>
          </w:tcPr>
          <w:p>
            <w:pPr>
              <w:overflowPunct w:val="0"/>
              <w:jc w:val="center"/>
              <w:rPr>
                <w:color w:val="auto"/>
                <w:highlight w:val="none"/>
              </w:rPr>
            </w:pPr>
          </w:p>
        </w:tc>
        <w:tc>
          <w:tcPr>
            <w:tcW w:w="1752" w:type="dxa"/>
            <w:tcBorders>
              <w:tl2br w:val="nil"/>
              <w:tr2bl w:val="nil"/>
            </w:tcBorders>
          </w:tcPr>
          <w:p>
            <w:pPr>
              <w:overflowPunct w:val="0"/>
              <w:jc w:val="center"/>
              <w:rPr>
                <w:color w:val="auto"/>
                <w:highlight w:val="none"/>
              </w:rPr>
            </w:pPr>
          </w:p>
        </w:tc>
        <w:tc>
          <w:tcPr>
            <w:tcW w:w="1236" w:type="dxa"/>
            <w:tcBorders>
              <w:tl2br w:val="nil"/>
              <w:tr2bl w:val="nil"/>
            </w:tcBorders>
          </w:tcPr>
          <w:p>
            <w:pPr>
              <w:overflowPunct w:val="0"/>
              <w:jc w:val="center"/>
              <w:rPr>
                <w:color w:val="auto"/>
                <w:highlight w:val="none"/>
              </w:rPr>
            </w:pPr>
          </w:p>
        </w:tc>
        <w:tc>
          <w:tcPr>
            <w:tcW w:w="1380" w:type="dxa"/>
            <w:tcBorders>
              <w:tl2br w:val="nil"/>
              <w:tr2bl w:val="nil"/>
            </w:tcBorders>
          </w:tcPr>
          <w:p>
            <w:pPr>
              <w:overflowPunct w:val="0"/>
              <w:jc w:val="center"/>
              <w:rPr>
                <w:color w:val="auto"/>
                <w:highlight w:val="none"/>
              </w:rPr>
            </w:pPr>
          </w:p>
        </w:tc>
        <w:tc>
          <w:tcPr>
            <w:tcW w:w="864" w:type="dxa"/>
            <w:tcBorders>
              <w:tl2br w:val="nil"/>
              <w:tr2bl w:val="nil"/>
            </w:tcBorders>
          </w:tcPr>
          <w:p>
            <w:pPr>
              <w:overflowPunct w:val="0"/>
              <w:jc w:val="center"/>
              <w:rPr>
                <w:color w:val="auto"/>
                <w:highlight w:val="none"/>
              </w:rPr>
            </w:pPr>
          </w:p>
        </w:tc>
        <w:tc>
          <w:tcPr>
            <w:tcW w:w="919" w:type="dxa"/>
            <w:tcBorders>
              <w:tl2br w:val="nil"/>
              <w:tr2bl w:val="nil"/>
            </w:tcBorders>
          </w:tcPr>
          <w:p>
            <w:pPr>
              <w:overflowPunct w:val="0"/>
              <w:jc w:val="center"/>
              <w:rPr>
                <w:color w:val="auto"/>
                <w:highlight w:val="none"/>
              </w:rPr>
            </w:pPr>
          </w:p>
        </w:tc>
        <w:tc>
          <w:tcPr>
            <w:tcW w:w="750" w:type="dxa"/>
            <w:tcBorders>
              <w:tl2br w:val="nil"/>
              <w:tr2bl w:val="nil"/>
            </w:tcBorders>
          </w:tcPr>
          <w:p>
            <w:pPr>
              <w:overflowPunct w:val="0"/>
              <w:jc w:val="center"/>
              <w:rPr>
                <w:color w:val="auto"/>
                <w:highlight w:val="none"/>
              </w:rPr>
            </w:pPr>
          </w:p>
        </w:tc>
        <w:tc>
          <w:tcPr>
            <w:tcW w:w="648" w:type="dxa"/>
            <w:tcBorders>
              <w:tl2br w:val="nil"/>
              <w:tr2bl w:val="nil"/>
            </w:tcBorders>
          </w:tcPr>
          <w:p>
            <w:pPr>
              <w:overflowPunct w:val="0"/>
              <w:snapToGrid w:val="0"/>
              <w:jc w:val="center"/>
              <w:rPr>
                <w:color w:val="auto"/>
                <w:highlight w:val="none"/>
              </w:rPr>
            </w:pPr>
          </w:p>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508" w:type="dxa"/>
            <w:vMerge w:val="continue"/>
            <w:tcBorders>
              <w:tl2br w:val="nil"/>
              <w:tr2bl w:val="nil"/>
            </w:tcBorders>
            <w:vAlign w:val="center"/>
          </w:tcPr>
          <w:p>
            <w:pPr>
              <w:widowControl/>
              <w:overflowPunct w:val="0"/>
              <w:rPr>
                <w:b/>
                <w:bCs/>
                <w:color w:val="auto"/>
                <w:highlight w:val="none"/>
              </w:rPr>
            </w:pPr>
          </w:p>
        </w:tc>
        <w:tc>
          <w:tcPr>
            <w:tcW w:w="704" w:type="dxa"/>
            <w:tcBorders>
              <w:tl2br w:val="nil"/>
              <w:tr2bl w:val="nil"/>
            </w:tcBorders>
          </w:tcPr>
          <w:p>
            <w:pPr>
              <w:overflowPunct w:val="0"/>
              <w:jc w:val="center"/>
              <w:rPr>
                <w:color w:val="auto"/>
                <w:highlight w:val="none"/>
              </w:rPr>
            </w:pPr>
          </w:p>
        </w:tc>
        <w:tc>
          <w:tcPr>
            <w:tcW w:w="1272" w:type="dxa"/>
            <w:tcBorders>
              <w:tl2br w:val="nil"/>
              <w:tr2bl w:val="nil"/>
            </w:tcBorders>
          </w:tcPr>
          <w:p>
            <w:pPr>
              <w:overflowPunct w:val="0"/>
              <w:jc w:val="center"/>
              <w:rPr>
                <w:color w:val="auto"/>
                <w:highlight w:val="none"/>
              </w:rPr>
            </w:pPr>
          </w:p>
        </w:tc>
        <w:tc>
          <w:tcPr>
            <w:tcW w:w="1752" w:type="dxa"/>
            <w:tcBorders>
              <w:tl2br w:val="nil"/>
              <w:tr2bl w:val="nil"/>
            </w:tcBorders>
          </w:tcPr>
          <w:p>
            <w:pPr>
              <w:overflowPunct w:val="0"/>
              <w:jc w:val="center"/>
              <w:rPr>
                <w:color w:val="auto"/>
                <w:highlight w:val="none"/>
              </w:rPr>
            </w:pPr>
          </w:p>
        </w:tc>
        <w:tc>
          <w:tcPr>
            <w:tcW w:w="1236" w:type="dxa"/>
            <w:tcBorders>
              <w:tl2br w:val="nil"/>
              <w:tr2bl w:val="nil"/>
            </w:tcBorders>
          </w:tcPr>
          <w:p>
            <w:pPr>
              <w:overflowPunct w:val="0"/>
              <w:jc w:val="center"/>
              <w:rPr>
                <w:color w:val="auto"/>
                <w:highlight w:val="none"/>
              </w:rPr>
            </w:pPr>
          </w:p>
        </w:tc>
        <w:tc>
          <w:tcPr>
            <w:tcW w:w="1380" w:type="dxa"/>
            <w:tcBorders>
              <w:tl2br w:val="nil"/>
              <w:tr2bl w:val="nil"/>
            </w:tcBorders>
          </w:tcPr>
          <w:p>
            <w:pPr>
              <w:overflowPunct w:val="0"/>
              <w:jc w:val="center"/>
              <w:rPr>
                <w:color w:val="auto"/>
                <w:highlight w:val="none"/>
              </w:rPr>
            </w:pPr>
          </w:p>
        </w:tc>
        <w:tc>
          <w:tcPr>
            <w:tcW w:w="864" w:type="dxa"/>
            <w:tcBorders>
              <w:tl2br w:val="nil"/>
              <w:tr2bl w:val="nil"/>
            </w:tcBorders>
          </w:tcPr>
          <w:p>
            <w:pPr>
              <w:overflowPunct w:val="0"/>
              <w:jc w:val="center"/>
              <w:rPr>
                <w:color w:val="auto"/>
                <w:highlight w:val="none"/>
              </w:rPr>
            </w:pPr>
          </w:p>
        </w:tc>
        <w:tc>
          <w:tcPr>
            <w:tcW w:w="919" w:type="dxa"/>
            <w:tcBorders>
              <w:tl2br w:val="nil"/>
              <w:tr2bl w:val="nil"/>
            </w:tcBorders>
          </w:tcPr>
          <w:p>
            <w:pPr>
              <w:overflowPunct w:val="0"/>
              <w:jc w:val="center"/>
              <w:rPr>
                <w:color w:val="auto"/>
                <w:highlight w:val="none"/>
              </w:rPr>
            </w:pPr>
          </w:p>
        </w:tc>
        <w:tc>
          <w:tcPr>
            <w:tcW w:w="750" w:type="dxa"/>
            <w:tcBorders>
              <w:tl2br w:val="nil"/>
              <w:tr2bl w:val="nil"/>
            </w:tcBorders>
          </w:tcPr>
          <w:p>
            <w:pPr>
              <w:overflowPunct w:val="0"/>
              <w:jc w:val="center"/>
              <w:rPr>
                <w:color w:val="auto"/>
                <w:highlight w:val="none"/>
              </w:rPr>
            </w:pPr>
          </w:p>
        </w:tc>
        <w:tc>
          <w:tcPr>
            <w:tcW w:w="648" w:type="dxa"/>
            <w:tcBorders>
              <w:tl2br w:val="nil"/>
              <w:tr2bl w:val="nil"/>
            </w:tcBorders>
          </w:tcPr>
          <w:p>
            <w:pPr>
              <w:overflowPunct w:val="0"/>
              <w:jc w:val="center"/>
              <w:rPr>
                <w:color w:val="auto"/>
                <w:highlight w:val="none"/>
              </w:rPr>
            </w:pPr>
          </w:p>
        </w:tc>
      </w:tr>
    </w:tbl>
    <w:p>
      <w:pPr>
        <w:overflowPunct w:val="0"/>
        <w:ind w:firstLine="420" w:firstLineChars="200"/>
        <w:rPr>
          <w:rFonts w:hint="eastAsia"/>
          <w:color w:val="auto"/>
          <w:highlight w:val="none"/>
        </w:rPr>
      </w:pPr>
      <w:r>
        <w:rPr>
          <w:rFonts w:hint="eastAsia"/>
          <w:color w:val="auto"/>
          <w:highlight w:val="none"/>
        </w:rPr>
        <w:t>注：人文社科类参考评审文件附件1-4填写，自然科学类参考附件1-5填写，奖励等级：可计分类按A级-C级填写，不可类分类为D级；获奖等级按特等奖、一等奖、二等奖、三等奖、其他类填写。</w:t>
      </w:r>
    </w:p>
    <w:p>
      <w:pPr>
        <w:overflowPunct w:val="0"/>
        <w:ind w:firstLine="420" w:firstLineChars="200"/>
        <w:rPr>
          <w:rFonts w:hint="eastAsia"/>
          <w:color w:val="auto"/>
          <w:highlight w:val="none"/>
        </w:rPr>
      </w:pPr>
    </w:p>
    <w:p>
      <w:pPr>
        <w:overflowPunct w:val="0"/>
        <w:ind w:firstLine="420" w:firstLineChars="200"/>
        <w:rPr>
          <w:rFonts w:hint="eastAsia"/>
          <w:color w:val="auto"/>
          <w:highlight w:val="none"/>
        </w:rPr>
      </w:pPr>
    </w:p>
    <w:p>
      <w:pPr>
        <w:overflowPunct w:val="0"/>
        <w:ind w:firstLine="420" w:firstLineChars="200"/>
        <w:rPr>
          <w:rFonts w:hint="eastAsia"/>
          <w:color w:val="auto"/>
          <w:highlight w:val="none"/>
        </w:rPr>
      </w:pPr>
    </w:p>
    <w:p>
      <w:pPr>
        <w:overflowPunct w:val="0"/>
        <w:ind w:firstLine="420" w:firstLineChars="200"/>
        <w:rPr>
          <w:rFonts w:hint="eastAsia"/>
          <w:color w:val="auto"/>
          <w:highlight w:val="none"/>
        </w:rPr>
      </w:pPr>
    </w:p>
    <w:p>
      <w:pPr>
        <w:overflowPunct w:val="0"/>
        <w:ind w:firstLine="420" w:firstLineChars="200"/>
        <w:rPr>
          <w:rFonts w:hint="eastAsia"/>
          <w:color w:val="auto"/>
          <w:highlight w:val="none"/>
        </w:rPr>
      </w:pPr>
    </w:p>
    <w:p>
      <w:pPr>
        <w:overflowPunct w:val="0"/>
        <w:ind w:firstLine="420" w:firstLineChars="200"/>
        <w:rPr>
          <w:rFonts w:hint="eastAsia"/>
          <w:color w:val="auto"/>
          <w:highlight w:val="none"/>
        </w:rPr>
      </w:pPr>
    </w:p>
    <w:tbl>
      <w:tblPr>
        <w:tblStyle w:val="6"/>
        <w:tblpPr w:leftFromText="180" w:rightFromText="180" w:vertAnchor="text" w:horzAnchor="page" w:tblpX="1170" w:tblpY="267"/>
        <w:tblOverlap w:val="never"/>
        <w:tblW w:w="1013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880"/>
        <w:gridCol w:w="776"/>
        <w:gridCol w:w="2148"/>
        <w:gridCol w:w="2496"/>
        <w:gridCol w:w="1236"/>
        <w:gridCol w:w="1252"/>
        <w:gridCol w:w="68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013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五、应用成果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662"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88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序号</w:t>
            </w:r>
          </w:p>
        </w:tc>
        <w:tc>
          <w:tcPr>
            <w:tcW w:w="776"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成果等级</w:t>
            </w:r>
          </w:p>
        </w:tc>
        <w:tc>
          <w:tcPr>
            <w:tcW w:w="2148"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2496" w:type="dxa"/>
            <w:tcBorders>
              <w:tl2br w:val="nil"/>
              <w:tr2bl w:val="nil"/>
            </w:tcBorders>
            <w:vAlign w:val="center"/>
          </w:tcPr>
          <w:p>
            <w:pPr>
              <w:widowControl/>
              <w:jc w:val="center"/>
              <w:rPr>
                <w:b/>
                <w:bCs/>
                <w:color w:val="auto"/>
                <w:highlight w:val="none"/>
              </w:rPr>
            </w:pPr>
            <w:r>
              <w:rPr>
                <w:rFonts w:hint="eastAsia"/>
                <w:b/>
                <w:bCs/>
                <w:color w:val="auto"/>
                <w:highlight w:val="none"/>
              </w:rPr>
              <w:t>采纳部门</w:t>
            </w:r>
          </w:p>
          <w:p>
            <w:pPr>
              <w:widowControl/>
              <w:jc w:val="center"/>
              <w:rPr>
                <w:rFonts w:eastAsia="宋体"/>
                <w:b/>
                <w:bCs/>
                <w:color w:val="auto"/>
                <w:highlight w:val="none"/>
              </w:rPr>
            </w:pPr>
            <w:r>
              <w:rPr>
                <w:rFonts w:hint="eastAsia"/>
                <w:b/>
                <w:bCs/>
                <w:color w:val="auto"/>
                <w:highlight w:val="none"/>
              </w:rPr>
              <w:t>（或领导批示）</w:t>
            </w:r>
          </w:p>
        </w:tc>
        <w:tc>
          <w:tcPr>
            <w:tcW w:w="1236"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采纳</w:t>
            </w:r>
            <w:r>
              <w:rPr>
                <w:rFonts w:hint="eastAsia"/>
                <w:b/>
                <w:bCs/>
                <w:color w:val="auto"/>
                <w:highlight w:val="none"/>
              </w:rPr>
              <w:t>年月</w:t>
            </w:r>
          </w:p>
        </w:tc>
        <w:tc>
          <w:tcPr>
            <w:tcW w:w="1252"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备注</w:t>
            </w:r>
          </w:p>
        </w:tc>
        <w:tc>
          <w:tcPr>
            <w:tcW w:w="68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62"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880" w:type="dxa"/>
            <w:tcBorders>
              <w:bottom w:val="single" w:color="000000" w:sz="12" w:space="0"/>
              <w:tl2br w:val="nil"/>
              <w:tr2bl w:val="nil"/>
            </w:tcBorders>
          </w:tcPr>
          <w:p>
            <w:pPr>
              <w:jc w:val="center"/>
              <w:rPr>
                <w:color w:val="auto"/>
                <w:highlight w:val="none"/>
              </w:rPr>
            </w:pPr>
          </w:p>
        </w:tc>
        <w:tc>
          <w:tcPr>
            <w:tcW w:w="776" w:type="dxa"/>
            <w:tcBorders>
              <w:bottom w:val="single" w:color="000000" w:sz="12" w:space="0"/>
              <w:tl2br w:val="nil"/>
              <w:tr2bl w:val="nil"/>
            </w:tcBorders>
          </w:tcPr>
          <w:p>
            <w:pPr>
              <w:widowControl/>
              <w:jc w:val="center"/>
              <w:rPr>
                <w:color w:val="auto"/>
                <w:highlight w:val="none"/>
              </w:rPr>
            </w:pPr>
          </w:p>
        </w:tc>
        <w:tc>
          <w:tcPr>
            <w:tcW w:w="2148" w:type="dxa"/>
            <w:tcBorders>
              <w:bottom w:val="single" w:color="000000" w:sz="12" w:space="0"/>
              <w:tl2br w:val="nil"/>
              <w:tr2bl w:val="nil"/>
            </w:tcBorders>
          </w:tcPr>
          <w:p>
            <w:pPr>
              <w:widowControl/>
              <w:jc w:val="center"/>
              <w:rPr>
                <w:color w:val="auto"/>
                <w:highlight w:val="none"/>
              </w:rPr>
            </w:pPr>
          </w:p>
        </w:tc>
        <w:tc>
          <w:tcPr>
            <w:tcW w:w="2496" w:type="dxa"/>
            <w:tcBorders>
              <w:bottom w:val="single" w:color="000000" w:sz="12" w:space="0"/>
              <w:tl2br w:val="nil"/>
              <w:tr2bl w:val="nil"/>
            </w:tcBorders>
          </w:tcPr>
          <w:p>
            <w:pPr>
              <w:widowControl/>
              <w:jc w:val="center"/>
              <w:rPr>
                <w:color w:val="auto"/>
                <w:highlight w:val="none"/>
              </w:rPr>
            </w:pPr>
          </w:p>
        </w:tc>
        <w:tc>
          <w:tcPr>
            <w:tcW w:w="1236" w:type="dxa"/>
            <w:tcBorders>
              <w:bottom w:val="single" w:color="000000" w:sz="12" w:space="0"/>
              <w:tl2br w:val="nil"/>
              <w:tr2bl w:val="nil"/>
            </w:tcBorders>
          </w:tcPr>
          <w:p>
            <w:pPr>
              <w:widowControl/>
              <w:jc w:val="center"/>
              <w:rPr>
                <w:color w:val="auto"/>
                <w:highlight w:val="none"/>
              </w:rPr>
            </w:pPr>
          </w:p>
        </w:tc>
        <w:tc>
          <w:tcPr>
            <w:tcW w:w="1252" w:type="dxa"/>
            <w:tcBorders>
              <w:bottom w:val="single" w:color="000000" w:sz="12" w:space="0"/>
              <w:tl2br w:val="nil"/>
              <w:tr2bl w:val="nil"/>
            </w:tcBorders>
          </w:tcPr>
          <w:p>
            <w:pPr>
              <w:widowControl/>
              <w:jc w:val="center"/>
              <w:rPr>
                <w:color w:val="auto"/>
                <w:highlight w:val="none"/>
              </w:rPr>
            </w:pPr>
          </w:p>
        </w:tc>
        <w:tc>
          <w:tcPr>
            <w:tcW w:w="68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bottom w:val="single" w:color="000000" w:sz="12" w:space="0"/>
            </w:tcBorders>
          </w:tcPr>
          <w:p>
            <w:pPr>
              <w:jc w:val="center"/>
              <w:rPr>
                <w:b/>
                <w:bCs/>
                <w:color w:val="auto"/>
                <w:highlight w:val="none"/>
              </w:rPr>
            </w:pPr>
            <w:r>
              <w:rPr>
                <w:rFonts w:hint="eastAsia"/>
                <w:b/>
                <w:bCs/>
                <w:color w:val="auto"/>
                <w:highlight w:val="none"/>
              </w:rPr>
              <w:t>不可计分</w:t>
            </w:r>
          </w:p>
        </w:tc>
        <w:tc>
          <w:tcPr>
            <w:tcW w:w="880" w:type="dxa"/>
            <w:tcBorders>
              <w:top w:val="single" w:color="000000" w:sz="12" w:space="0"/>
              <w:bottom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1</w:t>
            </w:r>
          </w:p>
        </w:tc>
        <w:tc>
          <w:tcPr>
            <w:tcW w:w="776" w:type="dxa"/>
            <w:tcBorders>
              <w:top w:val="single" w:color="000000" w:sz="12" w:space="0"/>
              <w:bottom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C</w:t>
            </w:r>
          </w:p>
        </w:tc>
        <w:tc>
          <w:tcPr>
            <w:tcW w:w="2148" w:type="dxa"/>
            <w:tcBorders>
              <w:top w:val="single" w:color="000000" w:sz="12" w:space="0"/>
              <w:bottom w:val="single" w:color="000000" w:sz="12" w:space="0"/>
            </w:tcBorders>
          </w:tcPr>
          <w:p>
            <w:pPr>
              <w:widowControl/>
              <w:jc w:val="center"/>
              <w:rPr>
                <w:rFonts w:hint="eastAsia"/>
                <w:color w:val="auto"/>
                <w:highlight w:val="none"/>
              </w:rPr>
            </w:pPr>
            <w:r>
              <w:rPr>
                <w:rFonts w:hint="eastAsia"/>
                <w:color w:val="auto"/>
                <w:highlight w:val="none"/>
                <w:lang w:eastAsia="zh-CN"/>
              </w:rPr>
              <w:t>《</w:t>
            </w:r>
            <w:r>
              <w:rPr>
                <w:rFonts w:hint="eastAsia"/>
                <w:color w:val="auto"/>
                <w:highlight w:val="none"/>
              </w:rPr>
              <w:t xml:space="preserve">公共场所标识标牌英文译写规范 </w:t>
            </w:r>
          </w:p>
          <w:p>
            <w:pPr>
              <w:widowControl/>
              <w:jc w:val="center"/>
              <w:rPr>
                <w:rFonts w:hint="eastAsia" w:eastAsiaTheme="minorEastAsia"/>
                <w:color w:val="auto"/>
                <w:highlight w:val="none"/>
                <w:lang w:eastAsia="zh-CN"/>
              </w:rPr>
            </w:pPr>
            <w:r>
              <w:rPr>
                <w:rFonts w:hint="eastAsia"/>
                <w:color w:val="auto"/>
                <w:highlight w:val="none"/>
              </w:rPr>
              <w:t>第7部分：教育</w:t>
            </w:r>
            <w:r>
              <w:rPr>
                <w:rFonts w:hint="eastAsia"/>
                <w:color w:val="auto"/>
                <w:highlight w:val="none"/>
                <w:lang w:eastAsia="zh-CN"/>
              </w:rPr>
              <w:t>》（DB 46/T 506.7—2020）</w:t>
            </w:r>
          </w:p>
        </w:tc>
        <w:tc>
          <w:tcPr>
            <w:tcW w:w="2496" w:type="dxa"/>
            <w:tcBorders>
              <w:top w:val="single" w:color="000000" w:sz="12" w:space="0"/>
              <w:bottom w:val="single" w:color="000000" w:sz="12" w:space="0"/>
            </w:tcBorders>
          </w:tcPr>
          <w:p>
            <w:pPr>
              <w:widowControl/>
              <w:jc w:val="center"/>
              <w:rPr>
                <w:color w:val="auto"/>
                <w:highlight w:val="none"/>
              </w:rPr>
            </w:pPr>
          </w:p>
          <w:p>
            <w:pPr>
              <w:bidi w:val="0"/>
              <w:jc w:val="center"/>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海南省地方标准、由海南省市场监督管理局发布实施</w:t>
            </w:r>
          </w:p>
        </w:tc>
        <w:tc>
          <w:tcPr>
            <w:tcW w:w="1236" w:type="dxa"/>
            <w:tcBorders>
              <w:top w:val="single" w:color="000000" w:sz="12" w:space="0"/>
              <w:bottom w:val="single" w:color="000000" w:sz="12" w:space="0"/>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2020.10</w:t>
            </w:r>
          </w:p>
        </w:tc>
        <w:tc>
          <w:tcPr>
            <w:tcW w:w="1252" w:type="dxa"/>
            <w:tcBorders>
              <w:top w:val="single" w:color="000000" w:sz="12" w:space="0"/>
              <w:bottom w:val="single" w:color="000000" w:sz="12" w:space="0"/>
            </w:tcBorders>
          </w:tcPr>
          <w:p>
            <w:pPr>
              <w:widowControl/>
              <w:jc w:val="center"/>
              <w:rPr>
                <w:rFonts w:hint="eastAsia"/>
                <w:color w:val="auto"/>
                <w:highlight w:val="none"/>
              </w:rPr>
            </w:pPr>
            <w:r>
              <w:rPr>
                <w:rFonts w:hint="eastAsia"/>
                <w:color w:val="auto"/>
                <w:highlight w:val="none"/>
              </w:rPr>
              <w:t>公共场所标识标牌英文译写规范</w:t>
            </w:r>
            <w:r>
              <w:rPr>
                <w:rFonts w:hint="eastAsia"/>
                <w:color w:val="auto"/>
                <w:highlight w:val="none"/>
                <w:lang w:val="en-US" w:eastAsia="zh-CN"/>
              </w:rPr>
              <w:t>编写小组成员</w:t>
            </w:r>
            <w:r>
              <w:rPr>
                <w:rFonts w:hint="eastAsia"/>
                <w:color w:val="auto"/>
                <w:highlight w:val="none"/>
              </w:rPr>
              <w:t xml:space="preserve"> </w:t>
            </w:r>
          </w:p>
          <w:p>
            <w:pPr>
              <w:widowControl/>
              <w:jc w:val="center"/>
              <w:rPr>
                <w:color w:val="auto"/>
                <w:highlight w:val="none"/>
              </w:rPr>
            </w:pPr>
          </w:p>
        </w:tc>
        <w:tc>
          <w:tcPr>
            <w:tcW w:w="681" w:type="dxa"/>
            <w:tcBorders>
              <w:top w:val="single" w:color="000000" w:sz="12" w:space="0"/>
              <w:bottom w:val="single" w:color="000000" w:sz="12" w:space="0"/>
            </w:tcBorders>
          </w:tcPr>
          <w:p>
            <w:pPr>
              <w:widowControl/>
              <w:snapToGrid w:val="0"/>
              <w:jc w:val="center"/>
              <w:rPr>
                <w:color w:val="auto"/>
                <w:highlight w:val="none"/>
              </w:rPr>
            </w:pPr>
          </w:p>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bottom w:val="single" w:color="000000" w:sz="12" w:space="0"/>
            </w:tcBorders>
          </w:tcPr>
          <w:p>
            <w:pPr>
              <w:jc w:val="center"/>
              <w:rPr>
                <w:rFonts w:hint="eastAsia"/>
                <w:b/>
                <w:bCs/>
                <w:color w:val="auto"/>
                <w:highlight w:val="none"/>
              </w:rPr>
            </w:pPr>
          </w:p>
        </w:tc>
        <w:tc>
          <w:tcPr>
            <w:tcW w:w="880" w:type="dxa"/>
            <w:tcBorders>
              <w:top w:val="single" w:color="000000" w:sz="12" w:space="0"/>
              <w:bottom w:val="single" w:color="000000" w:sz="12" w:space="0"/>
            </w:tcBorders>
          </w:tcPr>
          <w:p>
            <w:pPr>
              <w:jc w:val="center"/>
              <w:rPr>
                <w:rFonts w:hint="default"/>
                <w:color w:val="auto"/>
                <w:highlight w:val="none"/>
                <w:lang w:val="en-US" w:eastAsia="zh-CN"/>
              </w:rPr>
            </w:pPr>
            <w:r>
              <w:rPr>
                <w:rFonts w:hint="eastAsia"/>
                <w:color w:val="auto"/>
                <w:highlight w:val="none"/>
                <w:lang w:val="en-US" w:eastAsia="zh-CN"/>
              </w:rPr>
              <w:t>2</w:t>
            </w:r>
          </w:p>
        </w:tc>
        <w:tc>
          <w:tcPr>
            <w:tcW w:w="776" w:type="dxa"/>
            <w:tcBorders>
              <w:top w:val="single" w:color="000000" w:sz="12" w:space="0"/>
              <w:bottom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C</w:t>
            </w:r>
          </w:p>
        </w:tc>
        <w:tc>
          <w:tcPr>
            <w:tcW w:w="2148" w:type="dxa"/>
            <w:tcBorders>
              <w:top w:val="single" w:color="000000" w:sz="12" w:space="0"/>
              <w:bottom w:val="single" w:color="000000" w:sz="12" w:space="0"/>
            </w:tcBorders>
          </w:tcPr>
          <w:p>
            <w:pPr>
              <w:widowControl/>
              <w:jc w:val="center"/>
              <w:rPr>
                <w:rFonts w:hint="eastAsia"/>
                <w:color w:val="auto"/>
                <w:highlight w:val="none"/>
                <w:lang w:eastAsia="zh-CN"/>
              </w:rPr>
            </w:pPr>
            <w:r>
              <w:rPr>
                <w:rFonts w:hint="eastAsia"/>
                <w:color w:val="auto"/>
                <w:highlight w:val="none"/>
                <w:lang w:eastAsia="zh-CN"/>
              </w:rPr>
              <w:t xml:space="preserve">《公共场所标识标牌英文译写规范 </w:t>
            </w:r>
          </w:p>
          <w:p>
            <w:pPr>
              <w:widowControl/>
              <w:jc w:val="center"/>
              <w:rPr>
                <w:color w:val="auto"/>
                <w:highlight w:val="none"/>
              </w:rPr>
            </w:pPr>
            <w:r>
              <w:rPr>
                <w:rFonts w:hint="eastAsia"/>
                <w:color w:val="auto"/>
                <w:highlight w:val="none"/>
                <w:lang w:eastAsia="zh-CN"/>
              </w:rPr>
              <w:t>第 8 部分：商业》（DB 46/T 506.8—2020）</w:t>
            </w:r>
          </w:p>
        </w:tc>
        <w:tc>
          <w:tcPr>
            <w:tcW w:w="2496" w:type="dxa"/>
            <w:tcBorders>
              <w:top w:val="single" w:color="000000" w:sz="12" w:space="0"/>
              <w:bottom w:val="single" w:color="000000" w:sz="12" w:space="0"/>
            </w:tcBorders>
            <w:vAlign w:val="top"/>
          </w:tcPr>
          <w:p>
            <w:pPr>
              <w:widowControl/>
              <w:jc w:val="center"/>
              <w:rPr>
                <w:color w:val="auto"/>
                <w:highlight w:val="none"/>
              </w:rPr>
            </w:pPr>
          </w:p>
          <w:p>
            <w:pPr>
              <w:bidi w:val="0"/>
              <w:jc w:val="center"/>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海南省地方标准、由海南省市场监督管理局发布实施</w:t>
            </w:r>
          </w:p>
        </w:tc>
        <w:tc>
          <w:tcPr>
            <w:tcW w:w="1236" w:type="dxa"/>
            <w:tcBorders>
              <w:top w:val="single" w:color="000000" w:sz="12" w:space="0"/>
              <w:bottom w:val="single" w:color="000000" w:sz="12" w:space="0"/>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2020.10</w:t>
            </w:r>
          </w:p>
        </w:tc>
        <w:tc>
          <w:tcPr>
            <w:tcW w:w="1252" w:type="dxa"/>
            <w:tcBorders>
              <w:top w:val="single" w:color="000000" w:sz="12" w:space="0"/>
              <w:bottom w:val="single" w:color="000000" w:sz="12" w:space="0"/>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同上</w:t>
            </w:r>
          </w:p>
        </w:tc>
        <w:tc>
          <w:tcPr>
            <w:tcW w:w="681" w:type="dxa"/>
            <w:tcBorders>
              <w:top w:val="single" w:color="000000" w:sz="12" w:space="0"/>
              <w:bottom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tcBorders>
          </w:tcPr>
          <w:p>
            <w:pPr>
              <w:jc w:val="center"/>
              <w:rPr>
                <w:rFonts w:hint="eastAsia"/>
                <w:b/>
                <w:bCs/>
                <w:color w:val="auto"/>
                <w:highlight w:val="none"/>
              </w:rPr>
            </w:pPr>
          </w:p>
        </w:tc>
        <w:tc>
          <w:tcPr>
            <w:tcW w:w="880" w:type="dxa"/>
            <w:tcBorders>
              <w:top w:val="single" w:color="000000" w:sz="12" w:space="0"/>
            </w:tcBorders>
          </w:tcPr>
          <w:p>
            <w:pPr>
              <w:jc w:val="center"/>
              <w:rPr>
                <w:rFonts w:hint="default"/>
                <w:color w:val="auto"/>
                <w:highlight w:val="none"/>
                <w:lang w:val="en-US" w:eastAsia="zh-CN"/>
              </w:rPr>
            </w:pPr>
            <w:r>
              <w:rPr>
                <w:rFonts w:hint="eastAsia"/>
                <w:color w:val="auto"/>
                <w:highlight w:val="none"/>
                <w:lang w:val="en-US" w:eastAsia="zh-CN"/>
              </w:rPr>
              <w:t>3</w:t>
            </w:r>
          </w:p>
        </w:tc>
        <w:tc>
          <w:tcPr>
            <w:tcW w:w="776" w:type="dxa"/>
            <w:tcBorders>
              <w:top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C</w:t>
            </w:r>
          </w:p>
        </w:tc>
        <w:tc>
          <w:tcPr>
            <w:tcW w:w="2148" w:type="dxa"/>
            <w:tcBorders>
              <w:top w:val="single" w:color="000000" w:sz="12" w:space="0"/>
            </w:tcBorders>
          </w:tcPr>
          <w:p>
            <w:pPr>
              <w:widowControl/>
              <w:jc w:val="center"/>
              <w:rPr>
                <w:rFonts w:hint="eastAsia"/>
                <w:color w:val="auto"/>
                <w:highlight w:val="none"/>
                <w:lang w:eastAsia="zh-CN"/>
              </w:rPr>
            </w:pPr>
            <w:r>
              <w:rPr>
                <w:rFonts w:hint="eastAsia"/>
                <w:color w:val="auto"/>
                <w:highlight w:val="none"/>
                <w:lang w:eastAsia="zh-CN"/>
              </w:rPr>
              <w:t xml:space="preserve">《公共场所标识标牌英文译写规范 </w:t>
            </w:r>
          </w:p>
          <w:p>
            <w:pPr>
              <w:widowControl/>
              <w:jc w:val="center"/>
              <w:rPr>
                <w:rFonts w:hint="eastAsia" w:eastAsiaTheme="minorEastAsia"/>
                <w:color w:val="auto"/>
                <w:highlight w:val="none"/>
                <w:lang w:eastAsia="zh-CN"/>
              </w:rPr>
            </w:pPr>
            <w:r>
              <w:rPr>
                <w:rFonts w:hint="eastAsia"/>
                <w:color w:val="auto"/>
                <w:highlight w:val="none"/>
                <w:lang w:eastAsia="zh-CN"/>
              </w:rPr>
              <w:t>第 9 部分：组织机构与政务服务》（DB 46/T 506.9—2020）</w:t>
            </w:r>
          </w:p>
        </w:tc>
        <w:tc>
          <w:tcPr>
            <w:tcW w:w="2496" w:type="dxa"/>
            <w:tcBorders>
              <w:top w:val="single" w:color="000000" w:sz="12" w:space="0"/>
            </w:tcBorders>
            <w:vAlign w:val="top"/>
          </w:tcPr>
          <w:p>
            <w:pPr>
              <w:widowControl/>
              <w:jc w:val="center"/>
              <w:rPr>
                <w:color w:val="auto"/>
                <w:highlight w:val="none"/>
              </w:rPr>
            </w:pPr>
          </w:p>
          <w:p>
            <w:pPr>
              <w:bidi w:val="0"/>
              <w:jc w:val="center"/>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海南省地方标准、由海南省市场监督管理局发布实施</w:t>
            </w:r>
          </w:p>
        </w:tc>
        <w:tc>
          <w:tcPr>
            <w:tcW w:w="1236" w:type="dxa"/>
            <w:tcBorders>
              <w:top w:val="single" w:color="000000" w:sz="12" w:space="0"/>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2020.10</w:t>
            </w:r>
          </w:p>
        </w:tc>
        <w:tc>
          <w:tcPr>
            <w:tcW w:w="1252" w:type="dxa"/>
            <w:tcBorders>
              <w:top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同上</w:t>
            </w:r>
          </w:p>
        </w:tc>
        <w:tc>
          <w:tcPr>
            <w:tcW w:w="681" w:type="dxa"/>
            <w:tcBorders>
              <w:top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0</w:t>
            </w:r>
          </w:p>
        </w:tc>
      </w:tr>
    </w:tbl>
    <w:p>
      <w:pPr>
        <w:ind w:firstLine="420" w:firstLineChars="200"/>
        <w:rPr>
          <w:color w:val="auto"/>
          <w:highlight w:val="none"/>
        </w:rPr>
      </w:pPr>
      <w:r>
        <w:rPr>
          <w:rFonts w:hint="eastAsia"/>
          <w:color w:val="auto"/>
          <w:highlight w:val="none"/>
        </w:rPr>
        <w:t>注：人文社科类参考评审文件附件1-4填写，自然科学类参考附件1-5填写，成果等级：可计分类别按A-C填写，不可计分类为D级。</w:t>
      </w:r>
    </w:p>
    <w:p>
      <w:pPr>
        <w:ind w:firstLine="420" w:firstLineChars="200"/>
        <w:rPr>
          <w:color w:val="auto"/>
          <w:highlight w:val="none"/>
        </w:rPr>
      </w:pPr>
    </w:p>
    <w:tbl>
      <w:tblPr>
        <w:tblStyle w:val="6"/>
        <w:tblpPr w:leftFromText="180" w:rightFromText="180" w:vertAnchor="text" w:horzAnchor="page" w:tblpX="1223" w:tblpY="48"/>
        <w:tblOverlap w:val="never"/>
        <w:tblW w:w="1015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570"/>
        <w:gridCol w:w="1750"/>
        <w:gridCol w:w="1130"/>
        <w:gridCol w:w="2000"/>
        <w:gridCol w:w="1400"/>
        <w:gridCol w:w="890"/>
        <w:gridCol w:w="7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1015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六、文艺创作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660"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157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75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指标等级</w:t>
            </w:r>
          </w:p>
        </w:tc>
        <w:tc>
          <w:tcPr>
            <w:tcW w:w="113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获奖名称</w:t>
            </w:r>
          </w:p>
        </w:tc>
        <w:tc>
          <w:tcPr>
            <w:tcW w:w="2000"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获奖级别</w:t>
            </w:r>
          </w:p>
        </w:tc>
        <w:tc>
          <w:tcPr>
            <w:tcW w:w="1400" w:type="dxa"/>
            <w:tcBorders>
              <w:tl2br w:val="nil"/>
              <w:tr2bl w:val="nil"/>
            </w:tcBorders>
            <w:vAlign w:val="center"/>
          </w:tcPr>
          <w:p>
            <w:pPr>
              <w:widowControl/>
              <w:jc w:val="center"/>
              <w:rPr>
                <w:b/>
                <w:bCs/>
                <w:color w:val="auto"/>
                <w:highlight w:val="none"/>
              </w:rPr>
            </w:pPr>
            <w:r>
              <w:rPr>
                <w:rFonts w:hint="eastAsia"/>
                <w:b/>
                <w:bCs/>
                <w:color w:val="auto"/>
                <w:highlight w:val="none"/>
              </w:rPr>
              <w:t>举办单位</w:t>
            </w:r>
          </w:p>
        </w:tc>
        <w:tc>
          <w:tcPr>
            <w:tcW w:w="890"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举办</w:t>
            </w:r>
            <w:r>
              <w:rPr>
                <w:rFonts w:hint="eastAsia"/>
                <w:b/>
                <w:bCs/>
                <w:color w:val="auto"/>
                <w:highlight w:val="none"/>
              </w:rPr>
              <w:t>年月</w:t>
            </w:r>
          </w:p>
        </w:tc>
        <w:tc>
          <w:tcPr>
            <w:tcW w:w="751"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660" w:type="dxa"/>
            <w:vMerge w:val="restart"/>
            <w:tcBorders>
              <w:tl2br w:val="nil"/>
              <w:tr2bl w:val="nil"/>
            </w:tcBorders>
          </w:tcPr>
          <w:p>
            <w:pPr>
              <w:jc w:val="center"/>
              <w:rPr>
                <w:b/>
                <w:bCs/>
                <w:color w:val="auto"/>
                <w:highlight w:val="none"/>
              </w:rPr>
            </w:pPr>
            <w:r>
              <w:rPr>
                <w:rFonts w:hint="eastAsia"/>
                <w:b/>
                <w:bCs/>
                <w:color w:val="auto"/>
                <w:highlight w:val="none"/>
              </w:rPr>
              <w:t>可计分</w:t>
            </w:r>
          </w:p>
        </w:tc>
        <w:tc>
          <w:tcPr>
            <w:tcW w:w="1570" w:type="dxa"/>
            <w:tcBorders>
              <w:bottom w:val="single" w:color="000000" w:sz="12" w:space="0"/>
              <w:tl2br w:val="nil"/>
              <w:tr2bl w:val="nil"/>
            </w:tcBorders>
          </w:tcPr>
          <w:p>
            <w:pPr>
              <w:jc w:val="center"/>
              <w:rPr>
                <w:color w:val="auto"/>
                <w:highlight w:val="none"/>
              </w:rPr>
            </w:pPr>
          </w:p>
        </w:tc>
        <w:tc>
          <w:tcPr>
            <w:tcW w:w="1750" w:type="dxa"/>
            <w:tcBorders>
              <w:bottom w:val="single" w:color="000000" w:sz="12" w:space="0"/>
              <w:tl2br w:val="nil"/>
              <w:tr2bl w:val="nil"/>
            </w:tcBorders>
          </w:tcPr>
          <w:p>
            <w:pPr>
              <w:widowControl/>
              <w:jc w:val="center"/>
              <w:rPr>
                <w:color w:val="auto"/>
                <w:highlight w:val="none"/>
              </w:rPr>
            </w:pPr>
          </w:p>
        </w:tc>
        <w:tc>
          <w:tcPr>
            <w:tcW w:w="1130" w:type="dxa"/>
            <w:tcBorders>
              <w:bottom w:val="single" w:color="000000" w:sz="12" w:space="0"/>
              <w:tl2br w:val="nil"/>
              <w:tr2bl w:val="nil"/>
            </w:tcBorders>
            <w:vAlign w:val="center"/>
          </w:tcPr>
          <w:p>
            <w:pPr>
              <w:widowControl/>
              <w:jc w:val="center"/>
              <w:rPr>
                <w:rFonts w:eastAsia="宋体"/>
                <w:color w:val="auto"/>
                <w:highlight w:val="none"/>
              </w:rPr>
            </w:pPr>
          </w:p>
        </w:tc>
        <w:tc>
          <w:tcPr>
            <w:tcW w:w="2000" w:type="dxa"/>
            <w:tcBorders>
              <w:bottom w:val="single" w:color="000000" w:sz="12" w:space="0"/>
              <w:tl2br w:val="nil"/>
              <w:tr2bl w:val="nil"/>
            </w:tcBorders>
          </w:tcPr>
          <w:p>
            <w:pPr>
              <w:widowControl/>
              <w:jc w:val="center"/>
              <w:rPr>
                <w:color w:val="auto"/>
                <w:highlight w:val="none"/>
              </w:rPr>
            </w:pPr>
          </w:p>
        </w:tc>
        <w:tc>
          <w:tcPr>
            <w:tcW w:w="1400" w:type="dxa"/>
            <w:tcBorders>
              <w:bottom w:val="single" w:color="000000" w:sz="12" w:space="0"/>
              <w:tl2br w:val="nil"/>
              <w:tr2bl w:val="nil"/>
            </w:tcBorders>
          </w:tcPr>
          <w:p>
            <w:pPr>
              <w:widowControl/>
              <w:jc w:val="center"/>
              <w:rPr>
                <w:color w:val="auto"/>
                <w:highlight w:val="none"/>
              </w:rPr>
            </w:pPr>
          </w:p>
        </w:tc>
        <w:tc>
          <w:tcPr>
            <w:tcW w:w="890" w:type="dxa"/>
            <w:tcBorders>
              <w:bottom w:val="single" w:color="000000" w:sz="12" w:space="0"/>
              <w:tl2br w:val="nil"/>
              <w:tr2bl w:val="nil"/>
            </w:tcBorders>
          </w:tcPr>
          <w:p>
            <w:pPr>
              <w:widowControl/>
              <w:jc w:val="center"/>
              <w:rPr>
                <w:color w:val="auto"/>
                <w:highlight w:val="none"/>
              </w:rPr>
            </w:pPr>
          </w:p>
        </w:tc>
        <w:tc>
          <w:tcPr>
            <w:tcW w:w="75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660" w:type="dxa"/>
            <w:vMerge w:val="continue"/>
            <w:tcBorders>
              <w:bottom w:val="single" w:color="000000" w:sz="12" w:space="0"/>
              <w:tl2br w:val="nil"/>
              <w:tr2bl w:val="nil"/>
            </w:tcBorders>
          </w:tcPr>
          <w:p>
            <w:pPr>
              <w:jc w:val="center"/>
              <w:rPr>
                <w:rFonts w:hint="eastAsia"/>
                <w:b/>
                <w:bCs/>
                <w:color w:val="auto"/>
                <w:highlight w:val="none"/>
              </w:rPr>
            </w:pPr>
          </w:p>
        </w:tc>
        <w:tc>
          <w:tcPr>
            <w:tcW w:w="1570" w:type="dxa"/>
            <w:tcBorders>
              <w:bottom w:val="single" w:color="000000" w:sz="12" w:space="0"/>
              <w:tl2br w:val="nil"/>
              <w:tr2bl w:val="nil"/>
            </w:tcBorders>
          </w:tcPr>
          <w:p>
            <w:pPr>
              <w:jc w:val="center"/>
              <w:rPr>
                <w:color w:val="auto"/>
                <w:highlight w:val="none"/>
              </w:rPr>
            </w:pPr>
          </w:p>
        </w:tc>
        <w:tc>
          <w:tcPr>
            <w:tcW w:w="1750" w:type="dxa"/>
            <w:tcBorders>
              <w:bottom w:val="single" w:color="000000" w:sz="12" w:space="0"/>
              <w:tl2br w:val="nil"/>
              <w:tr2bl w:val="nil"/>
            </w:tcBorders>
          </w:tcPr>
          <w:p>
            <w:pPr>
              <w:widowControl/>
              <w:jc w:val="center"/>
              <w:rPr>
                <w:color w:val="auto"/>
                <w:highlight w:val="none"/>
              </w:rPr>
            </w:pPr>
          </w:p>
        </w:tc>
        <w:tc>
          <w:tcPr>
            <w:tcW w:w="1130" w:type="dxa"/>
            <w:tcBorders>
              <w:bottom w:val="single" w:color="000000" w:sz="12" w:space="0"/>
              <w:tl2br w:val="nil"/>
              <w:tr2bl w:val="nil"/>
            </w:tcBorders>
            <w:vAlign w:val="center"/>
          </w:tcPr>
          <w:p>
            <w:pPr>
              <w:widowControl/>
              <w:jc w:val="center"/>
              <w:rPr>
                <w:rFonts w:eastAsia="宋体"/>
                <w:color w:val="auto"/>
                <w:highlight w:val="none"/>
              </w:rPr>
            </w:pPr>
          </w:p>
        </w:tc>
        <w:tc>
          <w:tcPr>
            <w:tcW w:w="2000" w:type="dxa"/>
            <w:tcBorders>
              <w:bottom w:val="single" w:color="000000" w:sz="12" w:space="0"/>
              <w:tl2br w:val="nil"/>
              <w:tr2bl w:val="nil"/>
            </w:tcBorders>
          </w:tcPr>
          <w:p>
            <w:pPr>
              <w:widowControl/>
              <w:jc w:val="center"/>
              <w:rPr>
                <w:color w:val="auto"/>
                <w:highlight w:val="none"/>
              </w:rPr>
            </w:pPr>
          </w:p>
        </w:tc>
        <w:tc>
          <w:tcPr>
            <w:tcW w:w="1400" w:type="dxa"/>
            <w:tcBorders>
              <w:bottom w:val="single" w:color="000000" w:sz="12" w:space="0"/>
              <w:tl2br w:val="nil"/>
              <w:tr2bl w:val="nil"/>
            </w:tcBorders>
          </w:tcPr>
          <w:p>
            <w:pPr>
              <w:widowControl/>
              <w:jc w:val="center"/>
              <w:rPr>
                <w:color w:val="auto"/>
                <w:highlight w:val="none"/>
              </w:rPr>
            </w:pPr>
          </w:p>
        </w:tc>
        <w:tc>
          <w:tcPr>
            <w:tcW w:w="890" w:type="dxa"/>
            <w:tcBorders>
              <w:bottom w:val="single" w:color="000000" w:sz="12" w:space="0"/>
              <w:tl2br w:val="nil"/>
              <w:tr2bl w:val="nil"/>
            </w:tcBorders>
          </w:tcPr>
          <w:p>
            <w:pPr>
              <w:widowControl/>
              <w:jc w:val="center"/>
              <w:rPr>
                <w:color w:val="auto"/>
                <w:highlight w:val="none"/>
              </w:rPr>
            </w:pPr>
          </w:p>
        </w:tc>
        <w:tc>
          <w:tcPr>
            <w:tcW w:w="75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660" w:type="dxa"/>
            <w:vMerge w:val="restart"/>
            <w:tcBorders>
              <w:top w:val="single" w:color="000000" w:sz="12" w:space="0"/>
            </w:tcBorders>
          </w:tcPr>
          <w:p>
            <w:pPr>
              <w:jc w:val="center"/>
              <w:rPr>
                <w:b/>
                <w:bCs/>
                <w:color w:val="auto"/>
                <w:highlight w:val="none"/>
              </w:rPr>
            </w:pPr>
            <w:r>
              <w:rPr>
                <w:rFonts w:hint="eastAsia"/>
                <w:b/>
                <w:bCs/>
                <w:color w:val="auto"/>
                <w:highlight w:val="none"/>
              </w:rPr>
              <w:t>不可计分</w:t>
            </w:r>
          </w:p>
        </w:tc>
        <w:tc>
          <w:tcPr>
            <w:tcW w:w="1570" w:type="dxa"/>
            <w:tcBorders>
              <w:top w:val="single" w:color="000000" w:sz="12" w:space="0"/>
              <w:bottom w:val="single" w:color="000000" w:sz="12" w:space="0"/>
            </w:tcBorders>
          </w:tcPr>
          <w:p>
            <w:pPr>
              <w:jc w:val="center"/>
              <w:rPr>
                <w:color w:val="auto"/>
                <w:highlight w:val="none"/>
              </w:rPr>
            </w:pPr>
          </w:p>
        </w:tc>
        <w:tc>
          <w:tcPr>
            <w:tcW w:w="1750" w:type="dxa"/>
            <w:tcBorders>
              <w:top w:val="single" w:color="000000" w:sz="12" w:space="0"/>
              <w:bottom w:val="single" w:color="000000" w:sz="12" w:space="0"/>
            </w:tcBorders>
          </w:tcPr>
          <w:p>
            <w:pPr>
              <w:widowControl/>
              <w:jc w:val="center"/>
              <w:rPr>
                <w:color w:val="auto"/>
                <w:highlight w:val="none"/>
              </w:rPr>
            </w:pPr>
          </w:p>
        </w:tc>
        <w:tc>
          <w:tcPr>
            <w:tcW w:w="1130" w:type="dxa"/>
            <w:tcBorders>
              <w:top w:val="single" w:color="000000" w:sz="12" w:space="0"/>
              <w:bottom w:val="single" w:color="000000" w:sz="12" w:space="0"/>
            </w:tcBorders>
            <w:vAlign w:val="center"/>
          </w:tcPr>
          <w:p>
            <w:pPr>
              <w:widowControl/>
              <w:jc w:val="center"/>
              <w:rPr>
                <w:rFonts w:eastAsia="宋体"/>
                <w:color w:val="auto"/>
                <w:highlight w:val="none"/>
              </w:rPr>
            </w:pPr>
          </w:p>
        </w:tc>
        <w:tc>
          <w:tcPr>
            <w:tcW w:w="2000" w:type="dxa"/>
            <w:tcBorders>
              <w:top w:val="single" w:color="000000" w:sz="12" w:space="0"/>
              <w:bottom w:val="single" w:color="000000" w:sz="12" w:space="0"/>
            </w:tcBorders>
          </w:tcPr>
          <w:p>
            <w:pPr>
              <w:widowControl/>
              <w:jc w:val="center"/>
              <w:rPr>
                <w:color w:val="auto"/>
                <w:highlight w:val="none"/>
              </w:rPr>
            </w:pPr>
          </w:p>
        </w:tc>
        <w:tc>
          <w:tcPr>
            <w:tcW w:w="1400" w:type="dxa"/>
            <w:tcBorders>
              <w:top w:val="single" w:color="000000" w:sz="12" w:space="0"/>
              <w:bottom w:val="single" w:color="000000" w:sz="12" w:space="0"/>
            </w:tcBorders>
          </w:tcPr>
          <w:p>
            <w:pPr>
              <w:widowControl/>
              <w:jc w:val="center"/>
              <w:rPr>
                <w:color w:val="auto"/>
                <w:highlight w:val="none"/>
              </w:rPr>
            </w:pPr>
          </w:p>
        </w:tc>
        <w:tc>
          <w:tcPr>
            <w:tcW w:w="890" w:type="dxa"/>
            <w:tcBorders>
              <w:top w:val="single" w:color="000000" w:sz="12" w:space="0"/>
              <w:bottom w:val="single" w:color="000000" w:sz="12" w:space="0"/>
            </w:tcBorders>
          </w:tcPr>
          <w:p>
            <w:pPr>
              <w:widowControl/>
              <w:jc w:val="center"/>
              <w:rPr>
                <w:color w:val="auto"/>
                <w:highlight w:val="none"/>
              </w:rPr>
            </w:pPr>
          </w:p>
        </w:tc>
        <w:tc>
          <w:tcPr>
            <w:tcW w:w="751" w:type="dxa"/>
            <w:tcBorders>
              <w:top w:val="single" w:color="000000" w:sz="12" w:space="0"/>
              <w:bottom w:val="single" w:color="000000" w:sz="12" w:space="0"/>
            </w:tcBorders>
          </w:tcPr>
          <w:p>
            <w:pPr>
              <w:widowControl/>
              <w:snapToGrid w:val="0"/>
              <w:jc w:val="center"/>
              <w:rPr>
                <w:color w:val="auto"/>
                <w:highlight w:val="none"/>
              </w:rPr>
            </w:pPr>
          </w:p>
          <w:p>
            <w:pPr>
              <w:widowControl/>
              <w:snapToGrid w:val="0"/>
              <w:jc w:val="center"/>
              <w:rPr>
                <w:color w:val="auto"/>
                <w:highlight w:val="none"/>
              </w:rPr>
            </w:pPr>
          </w:p>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660" w:type="dxa"/>
            <w:vMerge w:val="continue"/>
          </w:tcPr>
          <w:p>
            <w:pPr>
              <w:jc w:val="center"/>
              <w:rPr>
                <w:rFonts w:hint="eastAsia"/>
                <w:b/>
                <w:bCs/>
                <w:color w:val="auto"/>
                <w:highlight w:val="none"/>
              </w:rPr>
            </w:pPr>
          </w:p>
        </w:tc>
        <w:tc>
          <w:tcPr>
            <w:tcW w:w="1570" w:type="dxa"/>
            <w:tcBorders>
              <w:top w:val="single" w:color="000000" w:sz="12" w:space="0"/>
            </w:tcBorders>
          </w:tcPr>
          <w:p>
            <w:pPr>
              <w:jc w:val="center"/>
              <w:rPr>
                <w:color w:val="auto"/>
                <w:highlight w:val="none"/>
              </w:rPr>
            </w:pPr>
          </w:p>
        </w:tc>
        <w:tc>
          <w:tcPr>
            <w:tcW w:w="1750" w:type="dxa"/>
            <w:tcBorders>
              <w:top w:val="single" w:color="000000" w:sz="12" w:space="0"/>
            </w:tcBorders>
          </w:tcPr>
          <w:p>
            <w:pPr>
              <w:widowControl/>
              <w:jc w:val="center"/>
              <w:rPr>
                <w:color w:val="auto"/>
                <w:highlight w:val="none"/>
              </w:rPr>
            </w:pPr>
          </w:p>
        </w:tc>
        <w:tc>
          <w:tcPr>
            <w:tcW w:w="1130" w:type="dxa"/>
            <w:tcBorders>
              <w:top w:val="single" w:color="000000" w:sz="12" w:space="0"/>
            </w:tcBorders>
            <w:vAlign w:val="center"/>
          </w:tcPr>
          <w:p>
            <w:pPr>
              <w:widowControl/>
              <w:jc w:val="center"/>
              <w:rPr>
                <w:rFonts w:eastAsia="宋体"/>
                <w:color w:val="auto"/>
                <w:highlight w:val="none"/>
              </w:rPr>
            </w:pPr>
          </w:p>
        </w:tc>
        <w:tc>
          <w:tcPr>
            <w:tcW w:w="2000" w:type="dxa"/>
            <w:tcBorders>
              <w:top w:val="single" w:color="000000" w:sz="12" w:space="0"/>
            </w:tcBorders>
          </w:tcPr>
          <w:p>
            <w:pPr>
              <w:widowControl/>
              <w:jc w:val="center"/>
              <w:rPr>
                <w:color w:val="auto"/>
                <w:highlight w:val="none"/>
              </w:rPr>
            </w:pPr>
          </w:p>
        </w:tc>
        <w:tc>
          <w:tcPr>
            <w:tcW w:w="1400" w:type="dxa"/>
            <w:tcBorders>
              <w:top w:val="single" w:color="000000" w:sz="12" w:space="0"/>
            </w:tcBorders>
          </w:tcPr>
          <w:p>
            <w:pPr>
              <w:widowControl/>
              <w:jc w:val="center"/>
              <w:rPr>
                <w:color w:val="auto"/>
                <w:highlight w:val="none"/>
              </w:rPr>
            </w:pPr>
          </w:p>
        </w:tc>
        <w:tc>
          <w:tcPr>
            <w:tcW w:w="890" w:type="dxa"/>
            <w:tcBorders>
              <w:top w:val="single" w:color="000000" w:sz="12" w:space="0"/>
            </w:tcBorders>
          </w:tcPr>
          <w:p>
            <w:pPr>
              <w:widowControl/>
              <w:jc w:val="center"/>
              <w:rPr>
                <w:color w:val="auto"/>
                <w:highlight w:val="none"/>
              </w:rPr>
            </w:pPr>
          </w:p>
        </w:tc>
        <w:tc>
          <w:tcPr>
            <w:tcW w:w="751" w:type="dxa"/>
            <w:tcBorders>
              <w:top w:val="single" w:color="000000" w:sz="12" w:space="0"/>
            </w:tcBorders>
          </w:tcPr>
          <w:p>
            <w:pPr>
              <w:widowControl/>
              <w:jc w:val="center"/>
              <w:rPr>
                <w:color w:val="auto"/>
                <w:highlight w:val="none"/>
              </w:rPr>
            </w:pPr>
          </w:p>
        </w:tc>
      </w:tr>
    </w:tbl>
    <w:p>
      <w:pPr>
        <w:ind w:firstLine="420" w:firstLineChars="200"/>
        <w:rPr>
          <w:rFonts w:hint="eastAsia"/>
          <w:color w:val="auto"/>
          <w:highlight w:val="none"/>
        </w:rPr>
      </w:pPr>
      <w:r>
        <w:rPr>
          <w:rFonts w:hint="eastAsia"/>
          <w:color w:val="auto"/>
          <w:highlight w:val="none"/>
        </w:rPr>
        <w:t>注：人文社科类参考附件1-</w:t>
      </w:r>
      <w:r>
        <w:rPr>
          <w:color w:val="auto"/>
          <w:highlight w:val="none"/>
        </w:rPr>
        <w:t>4</w:t>
      </w:r>
      <w:r>
        <w:rPr>
          <w:rFonts w:hint="eastAsia"/>
          <w:color w:val="auto"/>
          <w:highlight w:val="none"/>
        </w:rPr>
        <w:t>填写，指标等级：可计分类别按A-C填写，不可计分类别为D级。</w:t>
      </w:r>
    </w:p>
    <w:p>
      <w:pPr>
        <w:ind w:firstLine="420" w:firstLineChars="200"/>
        <w:rPr>
          <w:rFonts w:hint="eastAsia"/>
          <w:color w:val="auto"/>
          <w:highlight w:val="none"/>
        </w:rPr>
      </w:pPr>
    </w:p>
    <w:p>
      <w:pPr>
        <w:ind w:firstLine="420" w:firstLineChars="200"/>
        <w:rPr>
          <w:rFonts w:hint="eastAsia"/>
          <w:color w:val="auto"/>
          <w:highlight w:val="none"/>
        </w:rPr>
      </w:pPr>
    </w:p>
    <w:p>
      <w:pPr>
        <w:rPr>
          <w:rFonts w:hint="eastAsia"/>
          <w:color w:val="auto"/>
          <w:highlight w:val="none"/>
        </w:rPr>
      </w:pPr>
    </w:p>
    <w:p>
      <w:pPr>
        <w:rPr>
          <w:color w:val="auto"/>
          <w:highlight w:val="none"/>
        </w:rPr>
      </w:pPr>
    </w:p>
    <w:tbl>
      <w:tblPr>
        <w:tblStyle w:val="6"/>
        <w:tblpPr w:leftFromText="180" w:rightFromText="180" w:vertAnchor="text" w:horzAnchor="page" w:tblpX="1198" w:tblpY="58"/>
        <w:tblOverlap w:val="never"/>
        <w:tblW w:w="1014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860"/>
        <w:gridCol w:w="920"/>
        <w:gridCol w:w="1130"/>
        <w:gridCol w:w="1149"/>
        <w:gridCol w:w="1050"/>
        <w:gridCol w:w="1341"/>
        <w:gridCol w:w="909"/>
        <w:gridCol w:w="1411"/>
        <w:gridCol w:w="7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10140" w:type="dxa"/>
            <w:gridSpan w:val="10"/>
            <w:tcBorders>
              <w:tl2br w:val="nil"/>
              <w:tr2bl w:val="nil"/>
            </w:tcBorders>
            <w:vAlign w:val="top"/>
          </w:tcPr>
          <w:p>
            <w:pPr>
              <w:widowControl/>
              <w:jc w:val="center"/>
              <w:rPr>
                <w:b/>
                <w:bCs/>
                <w:color w:val="auto"/>
                <w:highlight w:val="none"/>
              </w:rPr>
            </w:pPr>
            <w:r>
              <w:rPr>
                <w:rFonts w:hint="eastAsia"/>
                <w:b/>
                <w:bCs/>
                <w:color w:val="auto"/>
                <w:highlight w:val="none"/>
              </w:rPr>
              <w:t>七、知识产权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670" w:type="dxa"/>
            <w:tcBorders>
              <w:tl2br w:val="nil"/>
              <w:tr2bl w:val="nil"/>
            </w:tcBorders>
            <w:vAlign w:val="top"/>
          </w:tcPr>
          <w:p>
            <w:pPr>
              <w:jc w:val="center"/>
              <w:rPr>
                <w:rFonts w:eastAsia="宋体"/>
                <w:color w:val="auto"/>
                <w:highlight w:val="none"/>
              </w:rPr>
            </w:pPr>
            <w:r>
              <w:rPr>
                <w:rFonts w:hint="eastAsia" w:eastAsia="宋体"/>
                <w:b/>
                <w:bCs/>
                <w:color w:val="auto"/>
                <w:highlight w:val="none"/>
              </w:rPr>
              <w:t>类别</w:t>
            </w:r>
          </w:p>
        </w:tc>
        <w:tc>
          <w:tcPr>
            <w:tcW w:w="860" w:type="dxa"/>
            <w:tcBorders>
              <w:tl2br w:val="nil"/>
              <w:tr2bl w:val="nil"/>
            </w:tcBorders>
            <w:vAlign w:val="top"/>
          </w:tcPr>
          <w:p>
            <w:pPr>
              <w:jc w:val="center"/>
              <w:rPr>
                <w:rFonts w:eastAsia="宋体"/>
                <w:b/>
                <w:bCs/>
                <w:color w:val="auto"/>
                <w:highlight w:val="none"/>
              </w:rPr>
            </w:pPr>
            <w:r>
              <w:rPr>
                <w:rFonts w:hint="eastAsia"/>
                <w:b/>
                <w:bCs/>
                <w:color w:val="auto"/>
                <w:highlight w:val="none"/>
              </w:rPr>
              <w:t>序号</w:t>
            </w:r>
          </w:p>
        </w:tc>
        <w:tc>
          <w:tcPr>
            <w:tcW w:w="920" w:type="dxa"/>
            <w:tcBorders>
              <w:tl2br w:val="nil"/>
              <w:tr2bl w:val="nil"/>
            </w:tcBorders>
            <w:vAlign w:val="top"/>
          </w:tcPr>
          <w:p>
            <w:pPr>
              <w:jc w:val="center"/>
              <w:rPr>
                <w:rFonts w:eastAsia="宋体"/>
                <w:b/>
                <w:bCs/>
                <w:color w:val="auto"/>
                <w:highlight w:val="none"/>
              </w:rPr>
            </w:pPr>
            <w:r>
              <w:rPr>
                <w:rFonts w:hint="eastAsia" w:eastAsia="宋体"/>
                <w:b/>
                <w:bCs/>
                <w:color w:val="auto"/>
                <w:highlight w:val="none"/>
              </w:rPr>
              <w:t>指标</w:t>
            </w:r>
          </w:p>
          <w:p>
            <w:pPr>
              <w:jc w:val="center"/>
              <w:rPr>
                <w:rFonts w:eastAsia="宋体"/>
                <w:b/>
                <w:bCs/>
                <w:color w:val="auto"/>
                <w:highlight w:val="none"/>
              </w:rPr>
            </w:pPr>
            <w:r>
              <w:rPr>
                <w:rFonts w:hint="eastAsia" w:eastAsia="宋体"/>
                <w:b/>
                <w:bCs/>
                <w:color w:val="auto"/>
                <w:highlight w:val="none"/>
              </w:rPr>
              <w:t>等级</w:t>
            </w:r>
          </w:p>
        </w:tc>
        <w:tc>
          <w:tcPr>
            <w:tcW w:w="1130" w:type="dxa"/>
            <w:tcBorders>
              <w:tl2br w:val="nil"/>
              <w:tr2bl w:val="nil"/>
            </w:tcBorders>
            <w:vAlign w:val="top"/>
          </w:tcPr>
          <w:p>
            <w:pPr>
              <w:jc w:val="center"/>
              <w:rPr>
                <w:rFonts w:eastAsia="宋体"/>
                <w:b/>
                <w:bCs/>
                <w:color w:val="auto"/>
                <w:highlight w:val="none"/>
              </w:rPr>
            </w:pPr>
            <w:r>
              <w:rPr>
                <w:rFonts w:hint="eastAsia"/>
                <w:b/>
                <w:bCs/>
                <w:color w:val="auto"/>
                <w:highlight w:val="none"/>
              </w:rPr>
              <w:t>授权专利名称</w:t>
            </w:r>
          </w:p>
        </w:tc>
        <w:tc>
          <w:tcPr>
            <w:tcW w:w="1149" w:type="dxa"/>
            <w:tcBorders>
              <w:tl2br w:val="nil"/>
              <w:tr2bl w:val="nil"/>
            </w:tcBorders>
            <w:vAlign w:val="top"/>
          </w:tcPr>
          <w:p>
            <w:pPr>
              <w:jc w:val="center"/>
              <w:rPr>
                <w:b/>
                <w:bCs/>
                <w:color w:val="auto"/>
                <w:highlight w:val="none"/>
              </w:rPr>
            </w:pPr>
            <w:r>
              <w:rPr>
                <w:rFonts w:hint="eastAsia"/>
                <w:b/>
                <w:bCs/>
                <w:color w:val="auto"/>
                <w:highlight w:val="none"/>
              </w:rPr>
              <w:t>专利授权号</w:t>
            </w:r>
          </w:p>
        </w:tc>
        <w:tc>
          <w:tcPr>
            <w:tcW w:w="1050" w:type="dxa"/>
            <w:tcBorders>
              <w:tl2br w:val="nil"/>
              <w:tr2bl w:val="nil"/>
            </w:tcBorders>
            <w:vAlign w:val="top"/>
          </w:tcPr>
          <w:p>
            <w:pPr>
              <w:jc w:val="center"/>
              <w:rPr>
                <w:b/>
                <w:bCs/>
                <w:color w:val="auto"/>
                <w:highlight w:val="none"/>
              </w:rPr>
            </w:pPr>
            <w:r>
              <w:rPr>
                <w:rFonts w:hint="eastAsia"/>
                <w:b/>
                <w:bCs/>
                <w:color w:val="auto"/>
                <w:highlight w:val="none"/>
              </w:rPr>
              <w:t>专利类型</w:t>
            </w:r>
          </w:p>
        </w:tc>
        <w:tc>
          <w:tcPr>
            <w:tcW w:w="1341" w:type="dxa"/>
            <w:tcBorders>
              <w:tl2br w:val="nil"/>
              <w:tr2bl w:val="nil"/>
            </w:tcBorders>
            <w:vAlign w:val="top"/>
          </w:tcPr>
          <w:p>
            <w:pPr>
              <w:jc w:val="center"/>
              <w:rPr>
                <w:b/>
                <w:bCs/>
                <w:color w:val="auto"/>
                <w:highlight w:val="none"/>
              </w:rPr>
            </w:pPr>
            <w:r>
              <w:rPr>
                <w:rFonts w:hint="eastAsia"/>
                <w:b/>
                <w:bCs/>
                <w:color w:val="auto"/>
                <w:highlight w:val="none"/>
              </w:rPr>
              <w:t>授权</w:t>
            </w:r>
          </w:p>
          <w:p>
            <w:pPr>
              <w:jc w:val="center"/>
              <w:rPr>
                <w:rFonts w:eastAsia="宋体"/>
                <w:b/>
                <w:bCs/>
                <w:color w:val="auto"/>
                <w:highlight w:val="none"/>
              </w:rPr>
            </w:pPr>
            <w:r>
              <w:rPr>
                <w:rFonts w:hint="eastAsia"/>
                <w:b/>
                <w:bCs/>
                <w:color w:val="auto"/>
                <w:highlight w:val="none"/>
              </w:rPr>
              <w:t>年月</w:t>
            </w:r>
          </w:p>
        </w:tc>
        <w:tc>
          <w:tcPr>
            <w:tcW w:w="909" w:type="dxa"/>
            <w:tcBorders>
              <w:tl2br w:val="nil"/>
              <w:tr2bl w:val="nil"/>
            </w:tcBorders>
            <w:vAlign w:val="top"/>
          </w:tcPr>
          <w:p>
            <w:pPr>
              <w:jc w:val="center"/>
              <w:rPr>
                <w:b/>
                <w:bCs/>
                <w:color w:val="auto"/>
                <w:highlight w:val="none"/>
              </w:rPr>
            </w:pPr>
            <w:r>
              <w:rPr>
                <w:rFonts w:hint="eastAsia"/>
                <w:b/>
                <w:bCs/>
                <w:color w:val="auto"/>
                <w:highlight w:val="none"/>
              </w:rPr>
              <w:t>第几发</w:t>
            </w:r>
          </w:p>
          <w:p>
            <w:pPr>
              <w:jc w:val="center"/>
              <w:rPr>
                <w:rFonts w:eastAsia="宋体"/>
                <w:b/>
                <w:bCs/>
                <w:color w:val="auto"/>
                <w:highlight w:val="none"/>
              </w:rPr>
            </w:pPr>
            <w:r>
              <w:rPr>
                <w:rFonts w:hint="eastAsia"/>
                <w:b/>
                <w:bCs/>
                <w:color w:val="auto"/>
                <w:highlight w:val="none"/>
              </w:rPr>
              <w:t>明人</w:t>
            </w:r>
          </w:p>
        </w:tc>
        <w:tc>
          <w:tcPr>
            <w:tcW w:w="1411" w:type="dxa"/>
            <w:tcBorders>
              <w:tl2br w:val="nil"/>
              <w:tr2bl w:val="nil"/>
            </w:tcBorders>
            <w:vAlign w:val="top"/>
          </w:tcPr>
          <w:p>
            <w:pPr>
              <w:jc w:val="center"/>
              <w:rPr>
                <w:b/>
                <w:bCs/>
                <w:color w:val="auto"/>
                <w:highlight w:val="none"/>
              </w:rPr>
            </w:pPr>
            <w:r>
              <w:rPr>
                <w:rFonts w:hint="eastAsia"/>
                <w:b/>
                <w:bCs/>
                <w:color w:val="auto"/>
                <w:highlight w:val="none"/>
              </w:rPr>
              <w:t>转让或实施情况</w:t>
            </w:r>
          </w:p>
        </w:tc>
        <w:tc>
          <w:tcPr>
            <w:tcW w:w="700" w:type="dxa"/>
            <w:tcBorders>
              <w:tl2br w:val="nil"/>
              <w:tr2bl w:val="nil"/>
            </w:tcBorders>
            <w:vAlign w:val="top"/>
          </w:tcPr>
          <w:p>
            <w:pPr>
              <w:jc w:val="center"/>
              <w:rPr>
                <w:b/>
                <w:bCs/>
                <w:color w:val="auto"/>
                <w:highlight w:val="none"/>
              </w:rPr>
            </w:pPr>
            <w:r>
              <w:rPr>
                <w:rFonts w:hint="eastAsia"/>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670" w:type="dxa"/>
            <w:tcBorders>
              <w:bottom w:val="single" w:color="000000" w:sz="12" w:space="0"/>
              <w:tl2br w:val="nil"/>
              <w:tr2bl w:val="nil"/>
            </w:tcBorders>
            <w:vAlign w:val="center"/>
          </w:tcPr>
          <w:p>
            <w:pPr>
              <w:jc w:val="center"/>
              <w:rPr>
                <w:b/>
                <w:bCs/>
                <w:color w:val="auto"/>
                <w:highlight w:val="none"/>
              </w:rPr>
            </w:pPr>
            <w:r>
              <w:rPr>
                <w:rFonts w:hint="eastAsia"/>
                <w:b/>
                <w:bCs/>
                <w:color w:val="auto"/>
                <w:highlight w:val="none"/>
              </w:rPr>
              <w:t>可计分</w:t>
            </w:r>
          </w:p>
        </w:tc>
        <w:tc>
          <w:tcPr>
            <w:tcW w:w="860" w:type="dxa"/>
            <w:tcBorders>
              <w:bottom w:val="single" w:color="000000" w:sz="12" w:space="0"/>
              <w:tl2br w:val="nil"/>
              <w:tr2bl w:val="nil"/>
            </w:tcBorders>
            <w:vAlign w:val="top"/>
          </w:tcPr>
          <w:p>
            <w:pPr>
              <w:jc w:val="left"/>
              <w:rPr>
                <w:color w:val="auto"/>
                <w:highlight w:val="none"/>
              </w:rPr>
            </w:pPr>
          </w:p>
        </w:tc>
        <w:tc>
          <w:tcPr>
            <w:tcW w:w="920" w:type="dxa"/>
            <w:tcBorders>
              <w:bottom w:val="single" w:color="000000" w:sz="12" w:space="0"/>
              <w:tl2br w:val="nil"/>
              <w:tr2bl w:val="nil"/>
            </w:tcBorders>
            <w:vAlign w:val="top"/>
          </w:tcPr>
          <w:p>
            <w:pPr>
              <w:jc w:val="left"/>
              <w:rPr>
                <w:color w:val="auto"/>
                <w:highlight w:val="none"/>
              </w:rPr>
            </w:pPr>
          </w:p>
        </w:tc>
        <w:tc>
          <w:tcPr>
            <w:tcW w:w="1130" w:type="dxa"/>
            <w:tcBorders>
              <w:bottom w:val="single" w:color="000000" w:sz="12" w:space="0"/>
              <w:tl2br w:val="nil"/>
              <w:tr2bl w:val="nil"/>
            </w:tcBorders>
            <w:vAlign w:val="top"/>
          </w:tcPr>
          <w:p>
            <w:pPr>
              <w:jc w:val="left"/>
              <w:rPr>
                <w:color w:val="auto"/>
                <w:highlight w:val="none"/>
              </w:rPr>
            </w:pPr>
          </w:p>
        </w:tc>
        <w:tc>
          <w:tcPr>
            <w:tcW w:w="1149" w:type="dxa"/>
            <w:tcBorders>
              <w:bottom w:val="single" w:color="000000" w:sz="12" w:space="0"/>
              <w:tl2br w:val="nil"/>
              <w:tr2bl w:val="nil"/>
            </w:tcBorders>
            <w:vAlign w:val="top"/>
          </w:tcPr>
          <w:p>
            <w:pPr>
              <w:jc w:val="left"/>
              <w:rPr>
                <w:color w:val="auto"/>
                <w:highlight w:val="none"/>
              </w:rPr>
            </w:pPr>
          </w:p>
        </w:tc>
        <w:tc>
          <w:tcPr>
            <w:tcW w:w="1050" w:type="dxa"/>
            <w:tcBorders>
              <w:bottom w:val="single" w:color="000000" w:sz="12" w:space="0"/>
              <w:tl2br w:val="nil"/>
              <w:tr2bl w:val="nil"/>
            </w:tcBorders>
            <w:vAlign w:val="top"/>
          </w:tcPr>
          <w:p>
            <w:pPr>
              <w:jc w:val="left"/>
              <w:rPr>
                <w:color w:val="auto"/>
                <w:highlight w:val="none"/>
              </w:rPr>
            </w:pPr>
          </w:p>
        </w:tc>
        <w:tc>
          <w:tcPr>
            <w:tcW w:w="1341" w:type="dxa"/>
            <w:tcBorders>
              <w:bottom w:val="single" w:color="000000" w:sz="12" w:space="0"/>
              <w:tl2br w:val="nil"/>
              <w:tr2bl w:val="nil"/>
            </w:tcBorders>
            <w:vAlign w:val="top"/>
          </w:tcPr>
          <w:p>
            <w:pPr>
              <w:jc w:val="left"/>
              <w:rPr>
                <w:color w:val="auto"/>
                <w:highlight w:val="none"/>
              </w:rPr>
            </w:pPr>
          </w:p>
        </w:tc>
        <w:tc>
          <w:tcPr>
            <w:tcW w:w="909" w:type="dxa"/>
            <w:tcBorders>
              <w:bottom w:val="single" w:color="000000" w:sz="12" w:space="0"/>
              <w:tl2br w:val="nil"/>
              <w:tr2bl w:val="nil"/>
            </w:tcBorders>
            <w:vAlign w:val="top"/>
          </w:tcPr>
          <w:p>
            <w:pPr>
              <w:jc w:val="left"/>
              <w:rPr>
                <w:color w:val="auto"/>
                <w:highlight w:val="none"/>
              </w:rPr>
            </w:pPr>
          </w:p>
        </w:tc>
        <w:tc>
          <w:tcPr>
            <w:tcW w:w="1411" w:type="dxa"/>
            <w:tcBorders>
              <w:bottom w:val="single" w:color="000000" w:sz="12" w:space="0"/>
              <w:tl2br w:val="nil"/>
              <w:tr2bl w:val="nil"/>
            </w:tcBorders>
            <w:vAlign w:val="top"/>
          </w:tcPr>
          <w:p>
            <w:pPr>
              <w:jc w:val="left"/>
              <w:rPr>
                <w:color w:val="auto"/>
                <w:highlight w:val="none"/>
              </w:rPr>
            </w:pPr>
          </w:p>
        </w:tc>
        <w:tc>
          <w:tcPr>
            <w:tcW w:w="700" w:type="dxa"/>
            <w:tcBorders>
              <w:bottom w:val="single" w:color="000000" w:sz="12" w:space="0"/>
              <w:tl2br w:val="nil"/>
              <w:tr2bl w:val="nil"/>
            </w:tcBorders>
            <w:vAlign w:val="top"/>
          </w:tcPr>
          <w:p>
            <w:pPr>
              <w:snapToGrid w:val="0"/>
              <w:jc w:val="left"/>
              <w:rPr>
                <w:color w:val="auto"/>
                <w:highlight w:val="none"/>
              </w:rPr>
            </w:pPr>
          </w:p>
          <w:p>
            <w:pPr>
              <w:snapToGrid w:val="0"/>
              <w:jc w:val="left"/>
              <w:rPr>
                <w:color w:val="auto"/>
                <w:highlight w:val="none"/>
              </w:rPr>
            </w:pPr>
          </w:p>
          <w:p>
            <w:pPr>
              <w:jc w:val="lef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670" w:type="dxa"/>
            <w:tcBorders>
              <w:top w:val="single" w:color="000000" w:sz="12" w:space="0"/>
            </w:tcBorders>
            <w:vAlign w:val="top"/>
          </w:tcPr>
          <w:p>
            <w:pPr>
              <w:jc w:val="left"/>
              <w:rPr>
                <w:b/>
                <w:bCs/>
                <w:color w:val="auto"/>
                <w:highlight w:val="none"/>
              </w:rPr>
            </w:pPr>
            <w:r>
              <w:rPr>
                <w:rFonts w:hint="eastAsia"/>
                <w:b/>
                <w:bCs/>
                <w:color w:val="auto"/>
                <w:highlight w:val="none"/>
              </w:rPr>
              <w:t>不可计分</w:t>
            </w:r>
          </w:p>
        </w:tc>
        <w:tc>
          <w:tcPr>
            <w:tcW w:w="860" w:type="dxa"/>
            <w:tcBorders>
              <w:top w:val="single" w:color="000000" w:sz="12" w:space="0"/>
            </w:tcBorders>
            <w:vAlign w:val="top"/>
          </w:tcPr>
          <w:p>
            <w:pPr>
              <w:jc w:val="left"/>
              <w:rPr>
                <w:color w:val="auto"/>
                <w:highlight w:val="none"/>
              </w:rPr>
            </w:pPr>
          </w:p>
        </w:tc>
        <w:tc>
          <w:tcPr>
            <w:tcW w:w="920" w:type="dxa"/>
            <w:tcBorders>
              <w:top w:val="single" w:color="000000" w:sz="12" w:space="0"/>
            </w:tcBorders>
            <w:vAlign w:val="top"/>
          </w:tcPr>
          <w:p>
            <w:pPr>
              <w:jc w:val="left"/>
              <w:rPr>
                <w:color w:val="auto"/>
                <w:highlight w:val="none"/>
              </w:rPr>
            </w:pPr>
          </w:p>
        </w:tc>
        <w:tc>
          <w:tcPr>
            <w:tcW w:w="1130" w:type="dxa"/>
            <w:tcBorders>
              <w:top w:val="single" w:color="000000" w:sz="12" w:space="0"/>
            </w:tcBorders>
            <w:vAlign w:val="top"/>
          </w:tcPr>
          <w:p>
            <w:pPr>
              <w:jc w:val="left"/>
              <w:rPr>
                <w:color w:val="auto"/>
                <w:highlight w:val="none"/>
              </w:rPr>
            </w:pPr>
          </w:p>
        </w:tc>
        <w:tc>
          <w:tcPr>
            <w:tcW w:w="1149" w:type="dxa"/>
            <w:tcBorders>
              <w:top w:val="single" w:color="000000" w:sz="12" w:space="0"/>
            </w:tcBorders>
            <w:vAlign w:val="top"/>
          </w:tcPr>
          <w:p>
            <w:pPr>
              <w:jc w:val="left"/>
              <w:rPr>
                <w:color w:val="auto"/>
                <w:highlight w:val="none"/>
              </w:rPr>
            </w:pPr>
          </w:p>
        </w:tc>
        <w:tc>
          <w:tcPr>
            <w:tcW w:w="1050" w:type="dxa"/>
            <w:tcBorders>
              <w:top w:val="single" w:color="000000" w:sz="12" w:space="0"/>
            </w:tcBorders>
            <w:vAlign w:val="top"/>
          </w:tcPr>
          <w:p>
            <w:pPr>
              <w:jc w:val="left"/>
              <w:rPr>
                <w:color w:val="auto"/>
                <w:highlight w:val="none"/>
              </w:rPr>
            </w:pPr>
          </w:p>
        </w:tc>
        <w:tc>
          <w:tcPr>
            <w:tcW w:w="1341" w:type="dxa"/>
            <w:tcBorders>
              <w:top w:val="single" w:color="000000" w:sz="12" w:space="0"/>
            </w:tcBorders>
            <w:vAlign w:val="top"/>
          </w:tcPr>
          <w:p>
            <w:pPr>
              <w:jc w:val="left"/>
              <w:rPr>
                <w:color w:val="auto"/>
                <w:highlight w:val="none"/>
              </w:rPr>
            </w:pPr>
          </w:p>
        </w:tc>
        <w:tc>
          <w:tcPr>
            <w:tcW w:w="909" w:type="dxa"/>
            <w:tcBorders>
              <w:top w:val="single" w:color="000000" w:sz="12" w:space="0"/>
            </w:tcBorders>
            <w:vAlign w:val="top"/>
          </w:tcPr>
          <w:p>
            <w:pPr>
              <w:jc w:val="left"/>
              <w:rPr>
                <w:color w:val="auto"/>
                <w:highlight w:val="none"/>
              </w:rPr>
            </w:pPr>
          </w:p>
        </w:tc>
        <w:tc>
          <w:tcPr>
            <w:tcW w:w="1411" w:type="dxa"/>
            <w:tcBorders>
              <w:top w:val="single" w:color="000000" w:sz="12" w:space="0"/>
            </w:tcBorders>
            <w:vAlign w:val="top"/>
          </w:tcPr>
          <w:p>
            <w:pPr>
              <w:jc w:val="left"/>
              <w:rPr>
                <w:color w:val="auto"/>
                <w:highlight w:val="none"/>
              </w:rPr>
            </w:pPr>
          </w:p>
        </w:tc>
        <w:tc>
          <w:tcPr>
            <w:tcW w:w="700" w:type="dxa"/>
            <w:tcBorders>
              <w:top w:val="single" w:color="000000" w:sz="12" w:space="0"/>
            </w:tcBorders>
            <w:vAlign w:val="top"/>
          </w:tcPr>
          <w:p>
            <w:pPr>
              <w:snapToGrid w:val="0"/>
              <w:jc w:val="left"/>
              <w:rPr>
                <w:color w:val="auto"/>
                <w:highlight w:val="none"/>
              </w:rPr>
            </w:pPr>
          </w:p>
          <w:p>
            <w:pPr>
              <w:jc w:val="left"/>
              <w:rPr>
                <w:color w:val="auto"/>
                <w:highlight w:val="none"/>
              </w:rPr>
            </w:pPr>
          </w:p>
        </w:tc>
      </w:tr>
    </w:tbl>
    <w:p>
      <w:pPr>
        <w:ind w:firstLine="420" w:firstLineChars="200"/>
        <w:rPr>
          <w:color w:val="auto"/>
          <w:highlight w:val="none"/>
        </w:rPr>
      </w:pPr>
      <w:r>
        <w:rPr>
          <w:rFonts w:hint="eastAsia"/>
          <w:color w:val="auto"/>
          <w:highlight w:val="none"/>
        </w:rPr>
        <w:t>注：自然科学类参考评审文件附件1-</w:t>
      </w:r>
      <w:r>
        <w:rPr>
          <w:color w:val="auto"/>
          <w:highlight w:val="none"/>
        </w:rPr>
        <w:t>5</w:t>
      </w:r>
      <w:r>
        <w:rPr>
          <w:rFonts w:hint="eastAsia"/>
          <w:color w:val="auto"/>
          <w:highlight w:val="none"/>
        </w:rPr>
        <w:t>填写，指标等级：可计分类按A-C填写，不可计分类为D级。</w:t>
      </w:r>
    </w:p>
    <w:p>
      <w:pPr>
        <w:widowControl/>
        <w:jc w:val="left"/>
        <w:rPr>
          <w:b/>
          <w:bCs/>
          <w:color w:val="auto"/>
          <w:highlight w:val="none"/>
        </w:rPr>
      </w:pPr>
    </w:p>
    <w:tbl>
      <w:tblPr>
        <w:tblStyle w:val="6"/>
        <w:tblpPr w:leftFromText="180" w:rightFromText="180" w:vertAnchor="text" w:horzAnchor="page" w:tblpX="1218" w:tblpY="74"/>
        <w:tblOverlap w:val="never"/>
        <w:tblW w:w="101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2743"/>
        <w:gridCol w:w="1643"/>
        <w:gridCol w:w="1168"/>
        <w:gridCol w:w="1134"/>
        <w:gridCol w:w="850"/>
        <w:gridCol w:w="118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0125" w:type="dxa"/>
            <w:gridSpan w:val="8"/>
            <w:tcBorders>
              <w:top w:val="single" w:color="000000" w:sz="12" w:space="0"/>
              <w:left w:val="single" w:color="000000" w:sz="12" w:space="0"/>
              <w:right w:val="single" w:color="000000" w:sz="12" w:space="0"/>
            </w:tcBorders>
            <w:vAlign w:val="center"/>
          </w:tcPr>
          <w:p>
            <w:pPr>
              <w:jc w:val="center"/>
              <w:rPr>
                <w:rFonts w:eastAsia="宋体"/>
                <w:b/>
                <w:bCs/>
                <w:color w:val="auto"/>
                <w:highlight w:val="none"/>
              </w:rPr>
            </w:pPr>
            <w:r>
              <w:rPr>
                <w:rFonts w:hint="eastAsia" w:eastAsia="宋体"/>
                <w:b/>
                <w:bCs/>
                <w:color w:val="auto"/>
                <w:highlight w:val="none"/>
              </w:rPr>
              <w:t>八、科技成果转化（经费）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right w:val="single" w:color="000000" w:sz="4" w:space="0"/>
            </w:tcBorders>
            <w:vAlign w:val="center"/>
          </w:tcPr>
          <w:p>
            <w:pPr>
              <w:jc w:val="center"/>
              <w:rPr>
                <w:rFonts w:eastAsia="宋体"/>
                <w:b/>
                <w:bCs/>
                <w:color w:val="auto"/>
                <w:highlight w:val="none"/>
              </w:rPr>
            </w:pPr>
            <w:r>
              <w:rPr>
                <w:rFonts w:hint="eastAsia"/>
                <w:b/>
                <w:bCs/>
                <w:color w:val="auto"/>
                <w:highlight w:val="none"/>
              </w:rPr>
              <w:t>序号</w:t>
            </w:r>
          </w:p>
        </w:tc>
        <w:tc>
          <w:tcPr>
            <w:tcW w:w="2743"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项目（成果）名称</w:t>
            </w:r>
          </w:p>
        </w:tc>
        <w:tc>
          <w:tcPr>
            <w:tcW w:w="1643" w:type="dxa"/>
            <w:tcBorders>
              <w:left w:val="single" w:color="000000" w:sz="4" w:space="0"/>
              <w:right w:val="single" w:color="000000" w:sz="4" w:space="0"/>
            </w:tcBorders>
            <w:vAlign w:val="center"/>
          </w:tcPr>
          <w:p>
            <w:pPr>
              <w:jc w:val="center"/>
              <w:rPr>
                <w:b/>
                <w:bCs/>
                <w:color w:val="auto"/>
                <w:highlight w:val="none"/>
              </w:rPr>
            </w:pPr>
            <w:r>
              <w:rPr>
                <w:rFonts w:hint="eastAsia" w:eastAsia="宋体"/>
                <w:b/>
                <w:bCs/>
                <w:color w:val="auto"/>
                <w:highlight w:val="none"/>
              </w:rPr>
              <w:t>项目来源</w:t>
            </w:r>
          </w:p>
        </w:tc>
        <w:tc>
          <w:tcPr>
            <w:tcW w:w="1168"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转化方式</w:t>
            </w:r>
          </w:p>
        </w:tc>
        <w:tc>
          <w:tcPr>
            <w:tcW w:w="1134"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转化年月</w:t>
            </w:r>
          </w:p>
        </w:tc>
        <w:tc>
          <w:tcPr>
            <w:tcW w:w="850"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1187"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到账经费（万元）</w:t>
            </w:r>
          </w:p>
        </w:tc>
        <w:tc>
          <w:tcPr>
            <w:tcW w:w="750" w:type="dxa"/>
            <w:tcBorders>
              <w:left w:val="single" w:color="000000" w:sz="4" w:space="0"/>
              <w:right w:val="single" w:color="000000" w:sz="12" w:space="0"/>
            </w:tcBorders>
            <w:vAlign w:val="center"/>
          </w:tcPr>
          <w:p>
            <w:pPr>
              <w:jc w:val="center"/>
              <w:rPr>
                <w:rFonts w:eastAsia="宋体"/>
                <w:b/>
                <w:bCs/>
                <w:color w:val="auto"/>
                <w:highlight w:val="none"/>
              </w:rPr>
            </w:pPr>
            <w:r>
              <w:rPr>
                <w:rFonts w:hint="eastAsia"/>
                <w:b/>
                <w:bCs/>
                <w:color w:val="auto"/>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bottom w:val="single" w:color="000000" w:sz="12" w:space="0"/>
              <w:right w:val="single" w:color="000000" w:sz="4" w:space="0"/>
            </w:tcBorders>
            <w:vAlign w:val="center"/>
          </w:tcPr>
          <w:p>
            <w:pPr>
              <w:rPr>
                <w:color w:val="auto"/>
                <w:highlight w:val="none"/>
              </w:rPr>
            </w:pPr>
          </w:p>
        </w:tc>
        <w:tc>
          <w:tcPr>
            <w:tcW w:w="2743" w:type="dxa"/>
            <w:tcBorders>
              <w:left w:val="single" w:color="000000" w:sz="4" w:space="0"/>
              <w:bottom w:val="single" w:color="000000" w:sz="12" w:space="0"/>
              <w:right w:val="single" w:color="000000" w:sz="4" w:space="0"/>
            </w:tcBorders>
            <w:vAlign w:val="center"/>
          </w:tcPr>
          <w:p>
            <w:pPr>
              <w:rPr>
                <w:color w:val="auto"/>
                <w:highlight w:val="none"/>
              </w:rPr>
            </w:pPr>
          </w:p>
        </w:tc>
        <w:tc>
          <w:tcPr>
            <w:tcW w:w="1643" w:type="dxa"/>
            <w:tcBorders>
              <w:left w:val="single" w:color="000000" w:sz="4" w:space="0"/>
              <w:bottom w:val="single" w:color="000000" w:sz="12" w:space="0"/>
              <w:right w:val="single" w:color="000000" w:sz="4" w:space="0"/>
            </w:tcBorders>
            <w:vAlign w:val="center"/>
          </w:tcPr>
          <w:p>
            <w:pPr>
              <w:rPr>
                <w:color w:val="auto"/>
                <w:highlight w:val="none"/>
              </w:rPr>
            </w:pPr>
          </w:p>
        </w:tc>
        <w:tc>
          <w:tcPr>
            <w:tcW w:w="1168" w:type="dxa"/>
            <w:tcBorders>
              <w:left w:val="single" w:color="000000" w:sz="4" w:space="0"/>
              <w:bottom w:val="single" w:color="000000" w:sz="12" w:space="0"/>
              <w:right w:val="single" w:color="000000" w:sz="4" w:space="0"/>
            </w:tcBorders>
            <w:vAlign w:val="center"/>
          </w:tcPr>
          <w:p>
            <w:pPr>
              <w:rPr>
                <w:color w:val="auto"/>
                <w:highlight w:val="none"/>
              </w:rPr>
            </w:pPr>
          </w:p>
        </w:tc>
        <w:tc>
          <w:tcPr>
            <w:tcW w:w="1134" w:type="dxa"/>
            <w:tcBorders>
              <w:left w:val="single" w:color="000000" w:sz="4" w:space="0"/>
              <w:bottom w:val="single" w:color="000000" w:sz="12" w:space="0"/>
              <w:right w:val="single" w:color="000000" w:sz="4" w:space="0"/>
            </w:tcBorders>
            <w:vAlign w:val="center"/>
          </w:tcPr>
          <w:p>
            <w:pPr>
              <w:rPr>
                <w:color w:val="auto"/>
                <w:highlight w:val="none"/>
              </w:rPr>
            </w:pPr>
          </w:p>
        </w:tc>
        <w:tc>
          <w:tcPr>
            <w:tcW w:w="850" w:type="dxa"/>
            <w:tcBorders>
              <w:left w:val="single" w:color="000000" w:sz="4" w:space="0"/>
              <w:bottom w:val="single" w:color="000000" w:sz="12" w:space="0"/>
              <w:right w:val="single" w:color="000000" w:sz="4" w:space="0"/>
            </w:tcBorders>
            <w:vAlign w:val="center"/>
          </w:tcPr>
          <w:p>
            <w:pPr>
              <w:rPr>
                <w:color w:val="auto"/>
                <w:highlight w:val="none"/>
              </w:rPr>
            </w:pPr>
          </w:p>
        </w:tc>
        <w:tc>
          <w:tcPr>
            <w:tcW w:w="1187" w:type="dxa"/>
            <w:tcBorders>
              <w:left w:val="single" w:color="000000" w:sz="4" w:space="0"/>
              <w:bottom w:val="single" w:color="000000" w:sz="12" w:space="0"/>
              <w:right w:val="single" w:color="000000" w:sz="4" w:space="0"/>
            </w:tcBorders>
            <w:vAlign w:val="center"/>
          </w:tcPr>
          <w:p>
            <w:pPr>
              <w:rPr>
                <w:color w:val="auto"/>
                <w:highlight w:val="none"/>
              </w:rPr>
            </w:pPr>
          </w:p>
        </w:tc>
        <w:tc>
          <w:tcPr>
            <w:tcW w:w="750" w:type="dxa"/>
            <w:tcBorders>
              <w:left w:val="single" w:color="000000" w:sz="4" w:space="0"/>
              <w:bottom w:val="single" w:color="000000" w:sz="12" w:space="0"/>
              <w:right w:val="single" w:color="000000" w:sz="12" w:space="0"/>
            </w:tcBorders>
            <w:vAlign w:val="center"/>
          </w:tcPr>
          <w:p>
            <w:pPr>
              <w:rPr>
                <w:color w:val="auto"/>
                <w:highlight w:val="none"/>
              </w:rPr>
            </w:pPr>
          </w:p>
        </w:tc>
      </w:tr>
    </w:tbl>
    <w:p>
      <w:pPr>
        <w:ind w:firstLine="630" w:firstLineChars="300"/>
        <w:rPr>
          <w:color w:val="auto"/>
          <w:highlight w:val="none"/>
        </w:rPr>
      </w:pPr>
      <w:r>
        <w:rPr>
          <w:rFonts w:hint="eastAsia"/>
          <w:color w:val="auto"/>
          <w:highlight w:val="none"/>
        </w:rPr>
        <w:t>注：参考附件1-5填写，转化方式：限填转让、许可或者作价投资。</w:t>
      </w:r>
    </w:p>
    <w:p>
      <w:pPr>
        <w:rPr>
          <w:color w:val="auto"/>
          <w:highlight w:val="none"/>
        </w:rPr>
      </w:pPr>
    </w:p>
    <w:p>
      <w:pPr>
        <w:widowControl/>
        <w:jc w:val="left"/>
        <w:rPr>
          <w:color w:val="auto"/>
          <w:highlight w:val="none"/>
        </w:rPr>
      </w:pPr>
      <w:r>
        <w:rPr>
          <w:color w:val="auto"/>
          <w:highlight w:val="none"/>
        </w:rPr>
        <w:br w:type="page"/>
      </w:r>
    </w:p>
    <w:p>
      <w:pPr>
        <w:widowControl/>
        <w:spacing w:line="600" w:lineRule="auto"/>
        <w:jc w:val="center"/>
        <w:rPr>
          <w:rFonts w:hint="eastAsia" w:cs="方正小标宋简体" w:asciiTheme="majorEastAsia" w:hAnsiTheme="majorEastAsia" w:eastAsiaTheme="majorEastAsia"/>
          <w:b/>
          <w:color w:val="auto"/>
          <w:kern w:val="0"/>
          <w:szCs w:val="21"/>
          <w:highlight w:val="none"/>
        </w:rPr>
      </w:pPr>
      <w:r>
        <w:rPr>
          <w:rFonts w:hint="eastAsia" w:cs="方正小标宋简体" w:asciiTheme="majorEastAsia" w:hAnsiTheme="majorEastAsia" w:eastAsiaTheme="majorEastAsia"/>
          <w:b/>
          <w:color w:val="auto"/>
          <w:kern w:val="0"/>
          <w:szCs w:val="21"/>
          <w:highlight w:val="none"/>
        </w:rPr>
        <w:t>双师型教师实践应用能力评价计分汇总表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姓名</w:t>
            </w:r>
          </w:p>
        </w:tc>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830"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在企事业单位工作分值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社会服务效益分值</w:t>
            </w:r>
          </w:p>
        </w:tc>
        <w:tc>
          <w:tcPr>
            <w:tcW w:w="976"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个人申报得分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二级学院审核得分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jc w:val="center"/>
        </w:trPr>
        <w:tc>
          <w:tcPr>
            <w:tcW w:w="1407" w:type="dxa"/>
            <w:vAlign w:val="center"/>
          </w:tcPr>
          <w:p>
            <w:pPr>
              <w:widowControl/>
              <w:jc w:val="center"/>
              <w:rPr>
                <w:rFonts w:asciiTheme="minorEastAsia" w:hAnsiTheme="minorEastAsia"/>
                <w:color w:val="auto"/>
                <w:szCs w:val="21"/>
                <w:highlight w:val="none"/>
              </w:rPr>
            </w:pPr>
          </w:p>
        </w:tc>
        <w:tc>
          <w:tcPr>
            <w:tcW w:w="1407" w:type="dxa"/>
            <w:vAlign w:val="center"/>
          </w:tcPr>
          <w:p>
            <w:pPr>
              <w:widowControl/>
              <w:jc w:val="center"/>
              <w:rPr>
                <w:rFonts w:asciiTheme="minorEastAsia" w:hAnsiTheme="minorEastAsia"/>
                <w:color w:val="auto"/>
                <w:szCs w:val="21"/>
                <w:highlight w:val="none"/>
              </w:rPr>
            </w:pPr>
          </w:p>
        </w:tc>
        <w:tc>
          <w:tcPr>
            <w:tcW w:w="1830"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jc w:val="center"/>
        </w:trPr>
        <w:tc>
          <w:tcPr>
            <w:tcW w:w="1407" w:type="dxa"/>
            <w:vAlign w:val="center"/>
          </w:tcPr>
          <w:p>
            <w:pPr>
              <w:widowControl/>
              <w:jc w:val="center"/>
              <w:rPr>
                <w:rFonts w:asciiTheme="minorEastAsia" w:hAnsiTheme="minorEastAsia"/>
                <w:color w:val="auto"/>
                <w:szCs w:val="21"/>
                <w:highlight w:val="none"/>
              </w:rPr>
            </w:pPr>
            <w:r>
              <w:rPr>
                <w:rFonts w:asciiTheme="minorEastAsia" w:hAnsiTheme="minorEastAsia"/>
                <w:color w:val="auto"/>
                <w:szCs w:val="21"/>
                <w:highlight w:val="none"/>
              </w:rPr>
              <w:t>申报人签名</w:t>
            </w:r>
          </w:p>
        </w:tc>
        <w:tc>
          <w:tcPr>
            <w:tcW w:w="4655" w:type="dxa"/>
            <w:gridSpan w:val="3"/>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bl>
    <w:p>
      <w:pPr>
        <w:ind w:firstLine="480" w:firstLineChars="200"/>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widowControl/>
        <w:spacing w:line="600" w:lineRule="auto"/>
        <w:jc w:val="center"/>
        <w:rPr>
          <w:rFonts w:asciiTheme="majorEastAsia" w:hAnsiTheme="majorEastAsia" w:eastAsiaTheme="majorEastAsia"/>
          <w:b/>
          <w:color w:val="auto"/>
          <w:szCs w:val="21"/>
          <w:highlight w:val="none"/>
        </w:rPr>
      </w:pPr>
      <w:r>
        <w:rPr>
          <w:rFonts w:hint="eastAsia" w:cs="方正小标宋简体" w:asciiTheme="majorEastAsia" w:hAnsiTheme="majorEastAsia" w:eastAsiaTheme="majorEastAsia"/>
          <w:b/>
          <w:color w:val="auto"/>
          <w:kern w:val="0"/>
          <w:szCs w:val="21"/>
          <w:highlight w:val="none"/>
        </w:rPr>
        <w:t>双师型教师职务任职资格评审实践应用能力评价计分表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序号</w:t>
            </w:r>
          </w:p>
        </w:tc>
        <w:tc>
          <w:tcPr>
            <w:tcW w:w="1559"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职业资格名称</w:t>
            </w:r>
          </w:p>
        </w:tc>
        <w:tc>
          <w:tcPr>
            <w:tcW w:w="1601" w:type="dxa"/>
            <w:vAlign w:val="center"/>
          </w:tcPr>
          <w:p>
            <w:pPr>
              <w:widowControl/>
              <w:jc w:val="center"/>
              <w:textAlignment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实施部门</w:t>
            </w:r>
          </w:p>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（单位）</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资格类别</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jc w:val="center"/>
        </w:trPr>
        <w:tc>
          <w:tcPr>
            <w:tcW w:w="534" w:type="dxa"/>
          </w:tcPr>
          <w:p>
            <w:pPr>
              <w:widowControl/>
              <w:jc w:val="left"/>
              <w:rPr>
                <w:rFonts w:asciiTheme="minorEastAsia" w:hAnsiTheme="minorEastAsia"/>
                <w:color w:val="auto"/>
                <w:szCs w:val="21"/>
                <w:highlight w:val="none"/>
              </w:rPr>
            </w:pPr>
          </w:p>
        </w:tc>
        <w:tc>
          <w:tcPr>
            <w:tcW w:w="1559" w:type="dxa"/>
          </w:tcPr>
          <w:p>
            <w:pPr>
              <w:widowControl/>
              <w:jc w:val="left"/>
              <w:rPr>
                <w:rFonts w:asciiTheme="minorEastAsia" w:hAnsiTheme="minorEastAsia"/>
                <w:color w:val="auto"/>
                <w:szCs w:val="21"/>
                <w:highlight w:val="none"/>
              </w:rPr>
            </w:pPr>
          </w:p>
        </w:tc>
        <w:tc>
          <w:tcPr>
            <w:tcW w:w="160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宋体" w:asciiTheme="minorEastAsia" w:hAnsiTheme="minorEastAsia"/>
          <w:color w:val="auto"/>
          <w:kern w:val="0"/>
          <w:szCs w:val="21"/>
          <w:highlight w:val="none"/>
        </w:rPr>
      </w:pPr>
      <w:r>
        <w:rPr>
          <w:rFonts w:hint="eastAsia" w:asciiTheme="minorEastAsia" w:hAnsiTheme="minorEastAsia"/>
          <w:color w:val="auto"/>
          <w:szCs w:val="21"/>
          <w:highlight w:val="none"/>
        </w:rPr>
        <w:t>注：参考评审文件附件1-7表1填写，</w:t>
      </w:r>
      <w:r>
        <w:rPr>
          <w:rFonts w:hint="eastAsia" w:cs="宋体" w:asciiTheme="minorEastAsia" w:hAnsiTheme="minorEastAsia"/>
          <w:color w:val="auto"/>
          <w:kern w:val="0"/>
          <w:szCs w:val="21"/>
          <w:highlight w:val="none"/>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rPr>
          <w:color w:val="auto"/>
          <w:highlight w:val="none"/>
        </w:rPr>
      </w:pPr>
    </w:p>
    <w:p>
      <w:pPr>
        <w:widowControl/>
        <w:spacing w:line="600" w:lineRule="auto"/>
        <w:ind w:firstLine="211" w:firstLineChars="100"/>
        <w:jc w:val="center"/>
        <w:rPr>
          <w:rFonts w:asciiTheme="minorEastAsia" w:hAnsiTheme="minorEastAsia"/>
          <w:b/>
          <w:color w:val="auto"/>
          <w:szCs w:val="21"/>
          <w:highlight w:val="none"/>
        </w:rPr>
      </w:pPr>
      <w:r>
        <w:rPr>
          <w:rFonts w:hint="eastAsia" w:cs="黑体" w:asciiTheme="minorEastAsia" w:hAnsiTheme="minorEastAsia"/>
          <w:b/>
          <w:color w:val="auto"/>
          <w:kern w:val="0"/>
          <w:szCs w:val="21"/>
          <w:highlight w:val="none"/>
        </w:rPr>
        <w:t>经学校批准在企业、行政事业单位从事与本专业相关的兼职、在职创业、离岗创业工作的教师计分表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444"/>
        <w:gridCol w:w="11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jc w:val="center"/>
        </w:trPr>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等级</w:t>
            </w:r>
          </w:p>
        </w:tc>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指标一</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指标二</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指标三</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44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106"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jc w:val="center"/>
        </w:trPr>
        <w:tc>
          <w:tcPr>
            <w:tcW w:w="1231" w:type="dxa"/>
          </w:tcPr>
          <w:p>
            <w:pPr>
              <w:widowControl/>
              <w:jc w:val="left"/>
              <w:rPr>
                <w:rFonts w:asciiTheme="minorEastAsia" w:hAnsiTheme="minorEastAsia"/>
                <w:color w:val="auto"/>
                <w:szCs w:val="21"/>
                <w:highlight w:val="none"/>
              </w:rPr>
            </w:pPr>
          </w:p>
        </w:tc>
        <w:tc>
          <w:tcPr>
            <w:tcW w:w="123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444" w:type="dxa"/>
          </w:tcPr>
          <w:p>
            <w:pPr>
              <w:widowControl/>
              <w:jc w:val="left"/>
              <w:rPr>
                <w:rFonts w:asciiTheme="minorEastAsia" w:hAnsiTheme="minorEastAsia"/>
                <w:color w:val="auto"/>
                <w:szCs w:val="21"/>
                <w:highlight w:val="none"/>
              </w:rPr>
            </w:pPr>
          </w:p>
        </w:tc>
        <w:tc>
          <w:tcPr>
            <w:tcW w:w="1106"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Calibri" w:asciiTheme="minorEastAsia" w:hAnsiTheme="minorEastAsia"/>
          <w:color w:val="auto"/>
          <w:spacing w:val="2"/>
          <w:kern w:val="0"/>
          <w:szCs w:val="21"/>
          <w:highlight w:val="none"/>
        </w:rPr>
      </w:pPr>
      <w:r>
        <w:rPr>
          <w:rFonts w:hint="eastAsia" w:cs="宋体" w:asciiTheme="minorEastAsia" w:hAnsiTheme="minorEastAsia"/>
          <w:color w:val="auto"/>
          <w:kern w:val="0"/>
          <w:szCs w:val="21"/>
          <w:highlight w:val="none"/>
        </w:rPr>
        <w:t>注：</w:t>
      </w:r>
      <w:r>
        <w:rPr>
          <w:rFonts w:hint="eastAsia" w:asciiTheme="minorEastAsia" w:hAnsiTheme="minorEastAsia"/>
          <w:color w:val="auto"/>
          <w:szCs w:val="21"/>
          <w:highlight w:val="none"/>
        </w:rPr>
        <w:t>参考评审文件附件1-7表2填写，</w:t>
      </w:r>
      <w:r>
        <w:rPr>
          <w:rFonts w:hint="eastAsia" w:cs="宋体" w:asciiTheme="minorEastAsia" w:hAnsiTheme="minorEastAsia"/>
          <w:color w:val="auto"/>
          <w:kern w:val="0"/>
          <w:szCs w:val="21"/>
          <w:highlight w:val="none"/>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spacing w:line="480" w:lineRule="auto"/>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社会服务效益（经费）</w:t>
      </w:r>
    </w:p>
    <w:tbl>
      <w:tblPr>
        <w:tblStyle w:val="6"/>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7"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指标说明</w:t>
            </w:r>
          </w:p>
        </w:tc>
        <w:tc>
          <w:tcPr>
            <w:tcW w:w="1842" w:type="dxa"/>
            <w:tcBorders>
              <w:righ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科类</w:t>
            </w:r>
          </w:p>
        </w:tc>
        <w:tc>
          <w:tcPr>
            <w:tcW w:w="1276" w:type="dxa"/>
            <w:tcBorders>
              <w:lef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金额</w:t>
            </w:r>
          </w:p>
        </w:tc>
        <w:tc>
          <w:tcPr>
            <w:tcW w:w="1134"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7" w:type="dxa"/>
          </w:tcPr>
          <w:p>
            <w:pPr>
              <w:widowControl/>
              <w:jc w:val="left"/>
              <w:rPr>
                <w:rFonts w:asciiTheme="minorEastAsia" w:hAnsiTheme="minorEastAsia"/>
                <w:color w:val="auto"/>
                <w:szCs w:val="21"/>
                <w:highlight w:val="none"/>
              </w:rPr>
            </w:pPr>
            <w:r>
              <w:rPr>
                <w:rFonts w:hint="eastAsia" w:cs="Calibri" w:asciiTheme="minorEastAsia" w:hAnsiTheme="minorEastAsia"/>
                <w:color w:val="auto"/>
                <w:spacing w:val="2"/>
                <w:kern w:val="0"/>
                <w:szCs w:val="21"/>
                <w:highlight w:val="none"/>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color w:val="auto"/>
                <w:szCs w:val="21"/>
                <w:highlight w:val="none"/>
              </w:rPr>
            </w:pPr>
          </w:p>
        </w:tc>
        <w:tc>
          <w:tcPr>
            <w:tcW w:w="1276" w:type="dxa"/>
            <w:tcBorders>
              <w:left w:val="single" w:color="auto" w:sz="4" w:space="0"/>
            </w:tcBorders>
          </w:tcPr>
          <w:p>
            <w:pPr>
              <w:widowControl/>
              <w:jc w:val="left"/>
              <w:rPr>
                <w:rFonts w:asciiTheme="minorEastAsia" w:hAnsiTheme="minorEastAsia"/>
                <w:color w:val="auto"/>
                <w:szCs w:val="21"/>
                <w:highlight w:val="none"/>
              </w:rPr>
            </w:pPr>
          </w:p>
        </w:tc>
        <w:tc>
          <w:tcPr>
            <w:tcW w:w="1134" w:type="dxa"/>
          </w:tcPr>
          <w:p>
            <w:pPr>
              <w:widowControl/>
              <w:jc w:val="left"/>
              <w:rPr>
                <w:rFonts w:asciiTheme="minorEastAsia" w:hAnsiTheme="minorEastAsia"/>
                <w:color w:val="auto"/>
                <w:szCs w:val="21"/>
                <w:highlight w:val="none"/>
              </w:rPr>
            </w:pPr>
          </w:p>
        </w:tc>
      </w:tr>
    </w:tbl>
    <w:p>
      <w:pPr>
        <w:widowControl/>
        <w:jc w:val="center"/>
        <w:rPr>
          <w:rFonts w:hint="eastAsia" w:asciiTheme="minorEastAsia" w:hAnsiTheme="minorEastAsia"/>
          <w:b/>
          <w:color w:val="auto"/>
          <w:szCs w:val="21"/>
          <w:highlight w:val="none"/>
        </w:rPr>
      </w:pPr>
    </w:p>
    <w:p>
      <w:pPr>
        <w:widowControl/>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申报者各项能力积分汇总表</w:t>
      </w:r>
    </w:p>
    <w:tbl>
      <w:tblPr>
        <w:tblStyle w:val="6"/>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教育教育能力分值</w:t>
            </w:r>
          </w:p>
        </w:tc>
        <w:tc>
          <w:tcPr>
            <w:tcW w:w="1134"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科研创新能力分值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总分</w:t>
            </w: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教师本人申报</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二级学院审核</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职能部门审核</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bl>
    <w:p>
      <w:pPr>
        <w:widowControl/>
        <w:jc w:val="left"/>
        <w:rPr>
          <w:rFonts w:asciiTheme="minorEastAsia" w:hAnsiTheme="minorEastAsia"/>
          <w:color w:val="auto"/>
          <w:szCs w:val="21"/>
          <w:highlight w:val="none"/>
        </w:rPr>
      </w:pPr>
      <w:r>
        <w:rPr>
          <w:rFonts w:hint="eastAsia" w:cs="仿宋" w:asciiTheme="minorEastAsia" w:hAnsiTheme="minorEastAsia"/>
          <w:color w:val="auto"/>
          <w:kern w:val="1"/>
          <w:szCs w:val="21"/>
          <w:highlight w:val="none"/>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rPr>
          <w:color w:val="auto"/>
          <w:highlight w:val="none"/>
        </w:rPr>
      </w:pP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54" w:type="dxa"/>
          </w:tcPr>
          <w:p>
            <w:pPr>
              <w:jc w:val="center"/>
              <w:rPr>
                <w:color w:val="auto"/>
                <w:highlight w:val="none"/>
              </w:rPr>
            </w:pPr>
            <w:r>
              <w:rPr>
                <w:rFonts w:hint="eastAsia"/>
                <w:color w:val="auto"/>
                <w:highlight w:val="none"/>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10" w:hRule="atLeast"/>
          <w:jc w:val="center"/>
        </w:trPr>
        <w:tc>
          <w:tcPr>
            <w:tcW w:w="9854" w:type="dxa"/>
          </w:tcPr>
          <w:p>
            <w:pPr>
              <w:spacing w:line="360" w:lineRule="auto"/>
              <w:ind w:firstLine="420" w:firstLineChars="200"/>
              <w:rPr>
                <w:rFonts w:hint="eastAsia"/>
                <w:color w:val="auto"/>
                <w:highlight w:val="none"/>
                <w:u w:val="none"/>
              </w:rPr>
            </w:pPr>
            <w:r>
              <w:rPr>
                <w:rFonts w:hint="eastAsia"/>
                <w:color w:val="auto"/>
                <w:highlight w:val="none"/>
                <w:u w:val="none"/>
                <w:lang w:val="en-US" w:eastAsia="zh-CN"/>
              </w:rPr>
              <w:t>李孟端</w:t>
            </w:r>
            <w:r>
              <w:rPr>
                <w:rFonts w:hint="eastAsia"/>
                <w:color w:val="auto"/>
                <w:highlight w:val="none"/>
                <w:u w:val="none"/>
              </w:rPr>
              <w:t>，女，19</w:t>
            </w:r>
            <w:r>
              <w:rPr>
                <w:rFonts w:hint="eastAsia"/>
                <w:color w:val="auto"/>
                <w:highlight w:val="none"/>
                <w:u w:val="none"/>
                <w:lang w:val="en-US" w:eastAsia="zh-CN"/>
              </w:rPr>
              <w:t>86</w:t>
            </w:r>
            <w:r>
              <w:rPr>
                <w:rFonts w:hint="eastAsia"/>
                <w:color w:val="auto"/>
                <w:highlight w:val="none"/>
                <w:u w:val="none"/>
              </w:rPr>
              <w:t>年</w:t>
            </w:r>
            <w:r>
              <w:rPr>
                <w:rFonts w:hint="eastAsia"/>
                <w:color w:val="auto"/>
                <w:highlight w:val="none"/>
                <w:u w:val="none"/>
                <w:lang w:val="en-US" w:eastAsia="zh-CN"/>
              </w:rPr>
              <w:t>5</w:t>
            </w:r>
            <w:r>
              <w:rPr>
                <w:rFonts w:hint="eastAsia"/>
                <w:color w:val="auto"/>
                <w:highlight w:val="none"/>
                <w:u w:val="none"/>
              </w:rPr>
              <w:t>月出生</w:t>
            </w:r>
            <w:r>
              <w:rPr>
                <w:rFonts w:hint="eastAsia"/>
                <w:color w:val="auto"/>
                <w:highlight w:val="none"/>
                <w:u w:val="none"/>
                <w:lang w:eastAsia="zh-CN"/>
              </w:rPr>
              <w:t>，</w:t>
            </w:r>
            <w:r>
              <w:rPr>
                <w:rFonts w:hint="eastAsia"/>
                <w:color w:val="auto"/>
                <w:highlight w:val="none"/>
                <w:u w:val="none"/>
              </w:rPr>
              <w:t>20</w:t>
            </w:r>
            <w:r>
              <w:rPr>
                <w:rFonts w:hint="eastAsia"/>
                <w:color w:val="auto"/>
                <w:highlight w:val="none"/>
                <w:u w:val="none"/>
                <w:lang w:val="en-US" w:eastAsia="zh-CN"/>
              </w:rPr>
              <w:t>20</w:t>
            </w:r>
            <w:r>
              <w:rPr>
                <w:rFonts w:hint="eastAsia"/>
                <w:color w:val="auto"/>
                <w:highlight w:val="none"/>
                <w:u w:val="none"/>
              </w:rPr>
              <w:t>年</w:t>
            </w:r>
            <w:r>
              <w:rPr>
                <w:rFonts w:hint="eastAsia"/>
                <w:color w:val="auto"/>
                <w:highlight w:val="none"/>
                <w:u w:val="none"/>
                <w:lang w:val="en-US" w:eastAsia="zh-CN"/>
              </w:rPr>
              <w:t>2</w:t>
            </w:r>
            <w:r>
              <w:rPr>
                <w:rFonts w:hint="eastAsia"/>
                <w:color w:val="auto"/>
                <w:highlight w:val="none"/>
                <w:u w:val="none"/>
              </w:rPr>
              <w:t>月</w:t>
            </w:r>
            <w:r>
              <w:rPr>
                <w:rFonts w:hint="eastAsia"/>
                <w:color w:val="auto"/>
                <w:highlight w:val="none"/>
                <w:u w:val="none"/>
                <w:lang w:val="en-US" w:eastAsia="zh-CN"/>
              </w:rPr>
              <w:t>博士毕业后，同年10月进入</w:t>
            </w:r>
            <w:r>
              <w:rPr>
                <w:rFonts w:hint="eastAsia"/>
                <w:color w:val="auto"/>
                <w:highlight w:val="none"/>
                <w:u w:val="none"/>
              </w:rPr>
              <w:t>海南师范大学</w:t>
            </w:r>
            <w:r>
              <w:rPr>
                <w:rFonts w:hint="eastAsia"/>
                <w:color w:val="auto"/>
                <w:highlight w:val="none"/>
                <w:u w:val="none"/>
                <w:lang w:val="en-US" w:eastAsia="zh-CN"/>
              </w:rPr>
              <w:t>大学外语部</w:t>
            </w:r>
            <w:r>
              <w:rPr>
                <w:rFonts w:hint="eastAsia"/>
                <w:color w:val="auto"/>
                <w:highlight w:val="none"/>
                <w:u w:val="none"/>
              </w:rPr>
              <w:t>工作，担任</w:t>
            </w:r>
            <w:r>
              <w:rPr>
                <w:rFonts w:hint="eastAsia"/>
                <w:color w:val="auto"/>
                <w:highlight w:val="none"/>
                <w:u w:val="none"/>
                <w:lang w:val="en-US" w:eastAsia="zh-CN"/>
              </w:rPr>
              <w:t>大学英语</w:t>
            </w:r>
            <w:r>
              <w:rPr>
                <w:rFonts w:hint="eastAsia"/>
                <w:color w:val="auto"/>
                <w:highlight w:val="none"/>
                <w:u w:val="none"/>
              </w:rPr>
              <w:t>教师至今，从事英语教学与研究工作，健康状况良好，完全胜任本岗位的工作。</w:t>
            </w:r>
            <w:r>
              <w:rPr>
                <w:rFonts w:hint="eastAsia"/>
                <w:color w:val="auto"/>
                <w:highlight w:val="none"/>
                <w:u w:val="none"/>
                <w:lang w:val="en-US" w:eastAsia="zh-CN"/>
              </w:rPr>
              <w:t>任现职以来，本人</w:t>
            </w:r>
            <w:r>
              <w:rPr>
                <w:rFonts w:hint="eastAsia"/>
                <w:sz w:val="21"/>
                <w:szCs w:val="21"/>
                <w:u w:val="none"/>
                <w:lang w:val="en-US" w:eastAsia="zh-CN"/>
              </w:rPr>
              <w:t>踏实勤恳</w:t>
            </w:r>
            <w:r>
              <w:rPr>
                <w:rFonts w:hint="eastAsia"/>
                <w:sz w:val="21"/>
                <w:szCs w:val="21"/>
                <w:u w:val="none"/>
              </w:rPr>
              <w:t>、</w:t>
            </w:r>
            <w:r>
              <w:rPr>
                <w:rFonts w:hint="eastAsia"/>
                <w:sz w:val="21"/>
                <w:szCs w:val="21"/>
                <w:u w:val="none"/>
                <w:lang w:val="en-US" w:eastAsia="zh-CN"/>
              </w:rPr>
              <w:t>认真负责</w:t>
            </w:r>
            <w:r>
              <w:rPr>
                <w:rFonts w:hint="eastAsia"/>
                <w:color w:val="auto"/>
                <w:highlight w:val="none"/>
                <w:u w:val="none"/>
              </w:rPr>
              <w:t>，</w:t>
            </w:r>
            <w:r>
              <w:rPr>
                <w:rFonts w:hint="eastAsia"/>
                <w:color w:val="auto"/>
                <w:highlight w:val="none"/>
                <w:u w:val="none"/>
                <w:lang w:val="en-US" w:eastAsia="zh-CN"/>
              </w:rPr>
              <w:t>现从政治思想表现、</w:t>
            </w:r>
            <w:r>
              <w:rPr>
                <w:rFonts w:hint="eastAsia"/>
                <w:color w:val="auto"/>
                <w:highlight w:val="none"/>
                <w:u w:val="none"/>
              </w:rPr>
              <w:t>教学、科研、</w:t>
            </w:r>
            <w:r>
              <w:rPr>
                <w:rFonts w:hint="eastAsia"/>
                <w:color w:val="auto"/>
                <w:highlight w:val="none"/>
                <w:u w:val="none"/>
                <w:lang w:val="en-US" w:eastAsia="zh-CN"/>
              </w:rPr>
              <w:t>社会</w:t>
            </w:r>
            <w:r>
              <w:rPr>
                <w:rFonts w:hint="eastAsia"/>
                <w:color w:val="auto"/>
                <w:highlight w:val="none"/>
                <w:u w:val="none"/>
              </w:rPr>
              <w:t>服务等方面</w:t>
            </w:r>
            <w:r>
              <w:rPr>
                <w:rFonts w:hint="eastAsia"/>
                <w:color w:val="auto"/>
                <w:highlight w:val="none"/>
                <w:u w:val="none"/>
                <w:lang w:val="en-US" w:eastAsia="zh-CN"/>
              </w:rPr>
              <w:t>做简要述评</w:t>
            </w:r>
            <w:r>
              <w:rPr>
                <w:rFonts w:hint="eastAsia"/>
                <w:color w:val="auto"/>
                <w:highlight w:val="none"/>
                <w:u w:val="none"/>
              </w:rPr>
              <w:t>：</w:t>
            </w:r>
          </w:p>
          <w:p>
            <w:pPr>
              <w:spacing w:line="360" w:lineRule="auto"/>
              <w:ind w:firstLine="422" w:firstLineChars="200"/>
              <w:jc w:val="left"/>
              <w:rPr>
                <w:rFonts w:hint="eastAsia"/>
                <w:b/>
                <w:bCs/>
                <w:sz w:val="21"/>
                <w:szCs w:val="21"/>
                <w:u w:val="none"/>
              </w:rPr>
            </w:pPr>
            <w:r>
              <w:rPr>
                <w:rFonts w:hint="eastAsia"/>
                <w:b/>
                <w:bCs/>
                <w:sz w:val="21"/>
                <w:szCs w:val="21"/>
                <w:u w:val="none"/>
                <w:lang w:val="en-US" w:eastAsia="zh-CN"/>
              </w:rPr>
              <w:t>一、政治思想</w:t>
            </w:r>
            <w:r>
              <w:rPr>
                <w:rFonts w:hint="eastAsia"/>
                <w:b/>
                <w:bCs/>
                <w:sz w:val="21"/>
                <w:szCs w:val="21"/>
                <w:u w:val="none"/>
              </w:rPr>
              <w:t xml:space="preserve">表现 </w:t>
            </w:r>
          </w:p>
          <w:p>
            <w:pPr>
              <w:spacing w:line="360" w:lineRule="auto"/>
              <w:ind w:firstLine="420" w:firstLineChars="200"/>
              <w:jc w:val="left"/>
              <w:rPr>
                <w:rFonts w:hint="eastAsia"/>
                <w:color w:val="auto"/>
                <w:sz w:val="21"/>
                <w:szCs w:val="21"/>
                <w:highlight w:val="none"/>
                <w:u w:val="none"/>
                <w:lang w:eastAsia="zh-CN"/>
              </w:rPr>
            </w:pPr>
            <w:r>
              <w:rPr>
                <w:rFonts w:hint="eastAsia"/>
                <w:sz w:val="21"/>
                <w:szCs w:val="21"/>
                <w:u w:val="none"/>
                <w:lang w:val="en-US" w:eastAsia="zh-CN"/>
              </w:rPr>
              <w:t>本人坚决</w:t>
            </w:r>
            <w:r>
              <w:rPr>
                <w:rFonts w:hint="eastAsia"/>
                <w:sz w:val="21"/>
                <w:szCs w:val="21"/>
                <w:u w:val="none"/>
              </w:rPr>
              <w:t>拥护中国共产党的领导</w:t>
            </w:r>
            <w:r>
              <w:rPr>
                <w:rFonts w:hint="eastAsia"/>
                <w:sz w:val="21"/>
                <w:szCs w:val="21"/>
                <w:u w:val="none"/>
                <w:lang w:eastAsia="zh-CN"/>
              </w:rPr>
              <w:t>，</w:t>
            </w:r>
            <w:r>
              <w:rPr>
                <w:rFonts w:hint="eastAsia"/>
                <w:sz w:val="21"/>
                <w:szCs w:val="21"/>
                <w:u w:val="none"/>
                <w:lang w:val="en-US" w:eastAsia="zh-CN"/>
              </w:rPr>
              <w:t>热爱社会主义祖国，忠于</w:t>
            </w:r>
            <w:r>
              <w:rPr>
                <w:rFonts w:hint="eastAsia"/>
                <w:sz w:val="21"/>
                <w:szCs w:val="21"/>
                <w:u w:val="none"/>
              </w:rPr>
              <w:t>党的教育事业，注重加强思想政治理论</w:t>
            </w:r>
            <w:r>
              <w:rPr>
                <w:rFonts w:hint="eastAsia"/>
                <w:sz w:val="21"/>
                <w:szCs w:val="21"/>
                <w:u w:val="none"/>
                <w:lang w:val="en-US" w:eastAsia="zh-CN"/>
              </w:rPr>
              <w:t>和教育理论的学习</w:t>
            </w:r>
            <w:r>
              <w:rPr>
                <w:rFonts w:hint="eastAsia"/>
                <w:sz w:val="21"/>
                <w:szCs w:val="21"/>
                <w:u w:val="none"/>
              </w:rPr>
              <w:t>，</w:t>
            </w:r>
            <w:r>
              <w:rPr>
                <w:rFonts w:hint="eastAsia"/>
                <w:sz w:val="21"/>
                <w:szCs w:val="21"/>
                <w:u w:val="none"/>
                <w:lang w:val="en-US" w:eastAsia="zh-CN"/>
              </w:rPr>
              <w:t>遵纪守法，</w:t>
            </w:r>
            <w:r>
              <w:rPr>
                <w:rFonts w:hint="eastAsia"/>
                <w:sz w:val="21"/>
                <w:szCs w:val="21"/>
                <w:u w:val="none"/>
              </w:rPr>
              <w:t>有较高的思想觉悟</w:t>
            </w:r>
            <w:r>
              <w:rPr>
                <w:rFonts w:hint="eastAsia"/>
                <w:sz w:val="21"/>
                <w:szCs w:val="21"/>
                <w:u w:val="none"/>
                <w:lang w:val="en-US" w:eastAsia="zh-CN"/>
              </w:rPr>
              <w:t>和良好的职业道德情操</w:t>
            </w:r>
            <w:r>
              <w:rPr>
                <w:rFonts w:hint="eastAsia"/>
                <w:sz w:val="21"/>
                <w:szCs w:val="21"/>
                <w:u w:val="none"/>
                <w:lang w:eastAsia="zh-CN"/>
              </w:rPr>
              <w:t>。</w:t>
            </w:r>
            <w:r>
              <w:rPr>
                <w:rFonts w:hint="eastAsia"/>
                <w:sz w:val="21"/>
                <w:szCs w:val="21"/>
                <w:u w:val="none"/>
                <w:lang w:val="en-US" w:eastAsia="zh-CN"/>
              </w:rPr>
              <w:t>2014年参加海南大学应用科技学院“庆建党93周年诗歌朗诵比赛”获二等奖。2016年参加学院教职工外语学部党支部“两学一做”——党史党章知识竞赛活动获一等奖，同年，被评为“海南大学优秀共产党员”。</w:t>
            </w:r>
            <w:r>
              <w:rPr>
                <w:rFonts w:hint="eastAsia"/>
                <w:sz w:val="21"/>
                <w:szCs w:val="21"/>
                <w:u w:val="none"/>
              </w:rPr>
              <w:t>自</w:t>
            </w:r>
            <w:r>
              <w:rPr>
                <w:rFonts w:hint="eastAsia"/>
                <w:sz w:val="21"/>
                <w:szCs w:val="21"/>
                <w:u w:val="none"/>
                <w:lang w:val="en-US" w:eastAsia="zh-CN"/>
              </w:rPr>
              <w:t>2014</w:t>
            </w:r>
            <w:r>
              <w:rPr>
                <w:rFonts w:hint="eastAsia"/>
                <w:sz w:val="21"/>
                <w:szCs w:val="21"/>
                <w:u w:val="none"/>
              </w:rPr>
              <w:t>年以来的年度考核中，每一年的考核结果均为“</w:t>
            </w:r>
            <w:r>
              <w:rPr>
                <w:rFonts w:hint="eastAsia"/>
                <w:sz w:val="21"/>
                <w:szCs w:val="21"/>
                <w:u w:val="none"/>
                <w:lang w:val="en-US" w:eastAsia="zh-CN"/>
              </w:rPr>
              <w:t>合格</w:t>
            </w:r>
            <w:r>
              <w:rPr>
                <w:rFonts w:hint="eastAsia"/>
                <w:sz w:val="21"/>
                <w:szCs w:val="21"/>
                <w:u w:val="none"/>
              </w:rPr>
              <w:t>”</w:t>
            </w:r>
            <w:r>
              <w:rPr>
                <w:rFonts w:hint="eastAsia"/>
                <w:sz w:val="21"/>
                <w:szCs w:val="21"/>
                <w:u w:val="none"/>
                <w:lang w:val="en-US" w:eastAsia="zh-CN"/>
              </w:rPr>
              <w:t>及</w:t>
            </w:r>
            <w:r>
              <w:rPr>
                <w:rFonts w:hint="eastAsia"/>
                <w:sz w:val="21"/>
                <w:szCs w:val="21"/>
                <w:u w:val="none"/>
              </w:rPr>
              <w:t>以上</w:t>
            </w:r>
            <w:r>
              <w:rPr>
                <w:rFonts w:hint="eastAsia"/>
                <w:sz w:val="21"/>
                <w:szCs w:val="21"/>
                <w:u w:val="none"/>
                <w:lang w:eastAsia="zh-CN"/>
              </w:rPr>
              <w:t>，</w:t>
            </w:r>
            <w:r>
              <w:rPr>
                <w:rFonts w:hint="eastAsia"/>
                <w:sz w:val="21"/>
                <w:szCs w:val="21"/>
                <w:u w:val="none"/>
                <w:lang w:val="en-US" w:eastAsia="zh-CN"/>
              </w:rPr>
              <w:t>其中2021年度考核优秀</w:t>
            </w:r>
            <w:r>
              <w:rPr>
                <w:rFonts w:hint="eastAsia"/>
                <w:sz w:val="21"/>
                <w:szCs w:val="21"/>
                <w:u w:val="none"/>
                <w:lang w:eastAsia="zh-CN"/>
              </w:rPr>
              <w:t>。</w:t>
            </w:r>
            <w:r>
              <w:rPr>
                <w:rFonts w:hint="eastAsia"/>
                <w:sz w:val="21"/>
                <w:szCs w:val="21"/>
                <w:u w:val="none"/>
                <w:lang w:val="en-US" w:eastAsia="zh-CN"/>
              </w:rPr>
              <w:t>2020年10月入职海南师范大学外国语学院后连续两年师德师风考核优秀。</w:t>
            </w:r>
          </w:p>
          <w:p>
            <w:pPr>
              <w:spacing w:line="360" w:lineRule="auto"/>
              <w:ind w:firstLine="422" w:firstLineChars="200"/>
              <w:rPr>
                <w:rFonts w:hint="eastAsia"/>
                <w:b/>
                <w:bCs/>
                <w:color w:val="auto"/>
                <w:highlight w:val="none"/>
                <w:u w:val="none"/>
              </w:rPr>
            </w:pPr>
            <w:r>
              <w:rPr>
                <w:rFonts w:hint="eastAsia"/>
                <w:b/>
                <w:bCs/>
                <w:color w:val="auto"/>
                <w:highlight w:val="none"/>
                <w:u w:val="none"/>
                <w:lang w:val="en-US" w:eastAsia="zh-CN"/>
              </w:rPr>
              <w:t>二、</w:t>
            </w:r>
            <w:r>
              <w:rPr>
                <w:rFonts w:hint="eastAsia"/>
                <w:b/>
                <w:bCs/>
                <w:color w:val="auto"/>
                <w:highlight w:val="none"/>
                <w:u w:val="none"/>
              </w:rPr>
              <w:t>教学工作</w:t>
            </w:r>
          </w:p>
          <w:p>
            <w:pPr>
              <w:spacing w:line="360" w:lineRule="auto"/>
              <w:ind w:firstLine="420" w:firstLineChars="200"/>
              <w:rPr>
                <w:rFonts w:hint="eastAsia"/>
                <w:color w:val="auto"/>
                <w:highlight w:val="none"/>
                <w:u w:val="none"/>
                <w:lang w:val="en-US" w:eastAsia="zh-CN"/>
              </w:rPr>
            </w:pPr>
            <w:r>
              <w:rPr>
                <w:rFonts w:hint="eastAsia"/>
                <w:color w:val="auto"/>
                <w:highlight w:val="none"/>
                <w:u w:val="none"/>
                <w:lang w:val="en-US" w:eastAsia="zh-CN"/>
              </w:rPr>
              <w:t>1、</w:t>
            </w:r>
            <w:r>
              <w:rPr>
                <w:rFonts w:hint="eastAsia"/>
                <w:b/>
                <w:bCs/>
                <w:color w:val="auto"/>
                <w:highlight w:val="none"/>
                <w:u w:val="none"/>
                <w:lang w:val="en-US" w:eastAsia="zh-CN"/>
              </w:rPr>
              <w:t>教学方面</w:t>
            </w:r>
            <w:r>
              <w:rPr>
                <w:rFonts w:hint="eastAsia"/>
                <w:color w:val="auto"/>
                <w:highlight w:val="none"/>
                <w:u w:val="none"/>
                <w:lang w:val="en-US" w:eastAsia="zh-CN"/>
              </w:rPr>
              <w:t>。</w:t>
            </w:r>
            <w:r>
              <w:rPr>
                <w:rFonts w:hint="eastAsia"/>
                <w:color w:val="auto"/>
                <w:highlight w:val="none"/>
                <w:u w:val="none"/>
              </w:rPr>
              <w:t>本人在教学工作方面兢兢业业，出色地完成</w:t>
            </w:r>
            <w:r>
              <w:rPr>
                <w:rFonts w:hint="eastAsia"/>
                <w:color w:val="auto"/>
                <w:highlight w:val="none"/>
                <w:u w:val="none"/>
                <w:lang w:val="en-US" w:eastAsia="zh-CN"/>
              </w:rPr>
              <w:t>了</w:t>
            </w:r>
            <w:r>
              <w:rPr>
                <w:rFonts w:hint="eastAsia"/>
                <w:color w:val="auto"/>
                <w:highlight w:val="none"/>
                <w:u w:val="none"/>
              </w:rPr>
              <w:t>各项任务。</w:t>
            </w:r>
            <w:r>
              <w:rPr>
                <w:rFonts w:hint="eastAsia"/>
                <w:color w:val="auto"/>
                <w:highlight w:val="none"/>
                <w:u w:val="none"/>
                <w:lang w:val="en-US" w:eastAsia="zh-CN"/>
              </w:rPr>
              <w:t>任现职以</w:t>
            </w:r>
            <w:r>
              <w:rPr>
                <w:rFonts w:hint="eastAsia"/>
                <w:color w:val="auto"/>
                <w:highlight w:val="none"/>
                <w:u w:val="none"/>
              </w:rPr>
              <w:t>来</w:t>
            </w:r>
            <w:r>
              <w:rPr>
                <w:rFonts w:hint="eastAsia"/>
                <w:color w:val="auto"/>
                <w:highlight w:val="none"/>
                <w:u w:val="none"/>
                <w:lang w:val="en-US" w:eastAsia="zh-CN"/>
              </w:rPr>
              <w:t>主要</w:t>
            </w:r>
            <w:r>
              <w:rPr>
                <w:rFonts w:hint="eastAsia"/>
                <w:color w:val="auto"/>
                <w:highlight w:val="none"/>
                <w:u w:val="none"/>
              </w:rPr>
              <w:t>担任本科</w:t>
            </w:r>
            <w:r>
              <w:rPr>
                <w:rFonts w:hint="eastAsia"/>
                <w:color w:val="auto"/>
                <w:highlight w:val="none"/>
                <w:u w:val="none"/>
                <w:lang w:val="en-US" w:eastAsia="zh-CN"/>
              </w:rPr>
              <w:t>公共英语</w:t>
            </w:r>
            <w:r>
              <w:rPr>
                <w:rFonts w:hint="eastAsia"/>
                <w:color w:val="auto"/>
                <w:highlight w:val="none"/>
                <w:u w:val="none"/>
              </w:rPr>
              <w:t>教学和研究生</w:t>
            </w:r>
            <w:r>
              <w:rPr>
                <w:rFonts w:hint="eastAsia"/>
                <w:color w:val="auto"/>
                <w:highlight w:val="none"/>
                <w:u w:val="none"/>
                <w:lang w:val="en-US" w:eastAsia="zh-CN"/>
              </w:rPr>
              <w:t>公共英语</w:t>
            </w:r>
            <w:r>
              <w:rPr>
                <w:rFonts w:hint="eastAsia"/>
                <w:color w:val="auto"/>
                <w:highlight w:val="none"/>
                <w:u w:val="none"/>
              </w:rPr>
              <w:t>教学工作，共教过</w:t>
            </w:r>
            <w:r>
              <w:rPr>
                <w:rFonts w:hint="eastAsia"/>
                <w:color w:val="auto"/>
                <w:highlight w:val="none"/>
                <w:u w:val="none"/>
                <w:lang w:val="en-US" w:eastAsia="zh-CN"/>
              </w:rPr>
              <w:t>11</w:t>
            </w:r>
            <w:r>
              <w:rPr>
                <w:rFonts w:hint="eastAsia"/>
                <w:color w:val="auto"/>
                <w:highlight w:val="none"/>
                <w:u w:val="none"/>
              </w:rPr>
              <w:t>门不同</w:t>
            </w:r>
            <w:r>
              <w:rPr>
                <w:rFonts w:hint="eastAsia"/>
                <w:color w:val="auto"/>
                <w:highlight w:val="none"/>
                <w:u w:val="none"/>
                <w:lang w:val="en-US" w:eastAsia="zh-CN"/>
              </w:rPr>
              <w:t>类型的英语</w:t>
            </w:r>
            <w:r>
              <w:rPr>
                <w:rFonts w:hint="eastAsia"/>
                <w:color w:val="auto"/>
                <w:highlight w:val="none"/>
                <w:u w:val="none"/>
              </w:rPr>
              <w:t>课程，年均教学工作量</w:t>
            </w:r>
            <w:r>
              <w:rPr>
                <w:rFonts w:hint="eastAsia"/>
                <w:color w:val="auto"/>
                <w:highlight w:val="none"/>
                <w:u w:val="none"/>
                <w:lang w:val="en-US" w:eastAsia="zh-CN"/>
              </w:rPr>
              <w:t>达到了384</w:t>
            </w:r>
            <w:r>
              <w:rPr>
                <w:rFonts w:hint="eastAsia"/>
                <w:color w:val="auto"/>
                <w:highlight w:val="none"/>
                <w:u w:val="none"/>
              </w:rPr>
              <w:t>学时，教学评价均为优秀</w:t>
            </w:r>
            <w:r>
              <w:rPr>
                <w:rFonts w:hint="eastAsia"/>
                <w:color w:val="auto"/>
                <w:highlight w:val="none"/>
                <w:u w:val="none"/>
                <w:lang w:val="en-US" w:eastAsia="zh-CN"/>
              </w:rPr>
              <w:t>等级</w:t>
            </w:r>
            <w:r>
              <w:rPr>
                <w:rFonts w:hint="eastAsia"/>
                <w:color w:val="auto"/>
                <w:highlight w:val="none"/>
                <w:u w:val="none"/>
              </w:rPr>
              <w:t>。</w:t>
            </w:r>
            <w:r>
              <w:rPr>
                <w:rFonts w:hint="eastAsia"/>
                <w:color w:val="auto"/>
                <w:highlight w:val="none"/>
                <w:u w:val="none"/>
                <w:lang w:eastAsia="zh-CN"/>
              </w:rPr>
              <w:t>本人积极钻研教学理论与方法，不断总结教学经验，</w:t>
            </w:r>
            <w:r>
              <w:rPr>
                <w:rFonts w:hint="eastAsia"/>
                <w:color w:val="auto"/>
                <w:highlight w:val="none"/>
                <w:u w:val="none"/>
                <w:lang w:val="en-US" w:eastAsia="zh-CN"/>
              </w:rPr>
              <w:t>业务水平有了长足的进步与提高。2018年获“第四届中国外语微课大赛”海南省赛三等奖；2021年6月获外研社“教学之星”大赛全国复赛特等奖；同年8月获外研社“教学之星”大赛全国总决赛三等奖。</w:t>
            </w:r>
          </w:p>
          <w:p>
            <w:pPr>
              <w:spacing w:line="360" w:lineRule="auto"/>
              <w:ind w:firstLine="420" w:firstLineChars="200"/>
              <w:rPr>
                <w:rFonts w:hint="default"/>
                <w:color w:val="auto"/>
                <w:highlight w:val="none"/>
                <w:u w:val="none"/>
                <w:lang w:val="en-US" w:eastAsia="zh-CN"/>
              </w:rPr>
            </w:pPr>
            <w:r>
              <w:rPr>
                <w:rFonts w:hint="eastAsia"/>
                <w:color w:val="auto"/>
                <w:highlight w:val="none"/>
                <w:u w:val="none"/>
                <w:lang w:val="en-US" w:eastAsia="zh-CN"/>
              </w:rPr>
              <w:t>2、</w:t>
            </w:r>
            <w:r>
              <w:rPr>
                <w:rFonts w:hint="eastAsia"/>
                <w:b/>
                <w:bCs/>
                <w:color w:val="auto"/>
                <w:highlight w:val="none"/>
                <w:u w:val="none"/>
                <w:lang w:val="en-US" w:eastAsia="zh-CN"/>
              </w:rPr>
              <w:t>教研教改方面</w:t>
            </w:r>
            <w:r>
              <w:rPr>
                <w:rFonts w:hint="eastAsia"/>
                <w:color w:val="auto"/>
                <w:highlight w:val="none"/>
                <w:u w:val="none"/>
                <w:lang w:val="en-US" w:eastAsia="zh-CN"/>
              </w:rPr>
              <w:t>。本人一直致力于大学英语教学改革研究，积极探索高效的大学英语教学模式，并结合课堂实践产出了一系列高质量教研教改成果。2016年获批海南大学教育教学改革重点项目““互联网+”视域下海南公共外语教师学习共同体建构路径研究”，该项目的研究成果分别获“海南省高等教育学会优秀论文一等奖”和“海南省教育厅第九届”中国移动‘和教育’杯全省教育技术论文活动一等奖”。2017年获批海南省教育科学“十三五”规划一般项目“大学英语的‘对分’课堂模式构建与实证研究”。在项目完成过程中共发表四篇教改论文，参编教材一部，出版学术专著一部，该学术专著还获得了“对分课堂”创始人张学新教授的高度赞赏，他亲自为该书作序，并邀请本人加入对分课堂全国高校联盟，成立海南师范大学外国语学院大学外语“对分课堂”工作室。2021年9月，本人被对分课堂全国高校联盟评选为“全国对分联盟先锋教师”。另外，本人2021年参与主编的海南省首套本土英语课程思政教材《新时代大学英语阅读2》目前已在我校推广使用，获得了师生的一致好评。</w:t>
            </w:r>
          </w:p>
          <w:p>
            <w:pPr>
              <w:spacing w:line="360" w:lineRule="auto"/>
              <w:ind w:firstLine="420" w:firstLineChars="200"/>
              <w:rPr>
                <w:rFonts w:hint="default" w:cs="宋体" w:asciiTheme="minorEastAsia" w:hAnsiTheme="minorEastAsia"/>
                <w:color w:val="auto"/>
                <w:kern w:val="0"/>
                <w:szCs w:val="21"/>
                <w:highlight w:val="none"/>
                <w:u w:val="none"/>
                <w:lang w:val="en-US" w:eastAsia="zh-CN"/>
              </w:rPr>
            </w:pPr>
            <w:r>
              <w:rPr>
                <w:rFonts w:hint="eastAsia"/>
                <w:color w:val="auto"/>
                <w:highlight w:val="none"/>
                <w:u w:val="none"/>
                <w:lang w:val="en-US" w:eastAsia="zh-CN"/>
              </w:rPr>
              <w:t>3、</w:t>
            </w:r>
            <w:r>
              <w:rPr>
                <w:rFonts w:hint="eastAsia"/>
                <w:b/>
                <w:bCs/>
                <w:color w:val="auto"/>
                <w:highlight w:val="none"/>
                <w:u w:val="none"/>
                <w:lang w:val="en-US" w:eastAsia="zh-CN"/>
              </w:rPr>
              <w:t>学生指导方面</w:t>
            </w:r>
            <w:r>
              <w:rPr>
                <w:rFonts w:hint="eastAsia"/>
                <w:b w:val="0"/>
                <w:bCs w:val="0"/>
                <w:color w:val="auto"/>
                <w:highlight w:val="none"/>
                <w:u w:val="none"/>
                <w:lang w:val="en-US" w:eastAsia="zh-CN"/>
              </w:rPr>
              <w:t>。</w:t>
            </w:r>
            <w:r>
              <w:rPr>
                <w:rFonts w:hint="eastAsia"/>
                <w:color w:val="auto"/>
                <w:highlight w:val="none"/>
                <w:u w:val="none"/>
              </w:rPr>
              <w:t>本人自201</w:t>
            </w:r>
            <w:r>
              <w:rPr>
                <w:rFonts w:hint="eastAsia"/>
                <w:color w:val="auto"/>
                <w:highlight w:val="none"/>
                <w:u w:val="none"/>
                <w:lang w:val="en-US" w:eastAsia="zh-CN"/>
              </w:rPr>
              <w:t>4</w:t>
            </w:r>
            <w:r>
              <w:rPr>
                <w:rFonts w:hint="eastAsia"/>
                <w:color w:val="auto"/>
                <w:highlight w:val="none"/>
                <w:u w:val="none"/>
              </w:rPr>
              <w:t>年以来</w:t>
            </w:r>
            <w:r>
              <w:rPr>
                <w:rFonts w:hint="eastAsia"/>
                <w:color w:val="auto"/>
                <w:highlight w:val="none"/>
                <w:u w:val="none"/>
                <w:lang w:val="en-US" w:eastAsia="zh-CN"/>
              </w:rPr>
              <w:t>完成了5届共38名本科生的毕业论文指导工作，</w:t>
            </w:r>
            <w:r>
              <w:rPr>
                <w:rFonts w:hint="eastAsia"/>
                <w:color w:val="auto"/>
                <w:highlight w:val="none"/>
                <w:u w:val="none"/>
              </w:rPr>
              <w:t>受指导学生均按时完成论文</w:t>
            </w:r>
            <w:r>
              <w:rPr>
                <w:rFonts w:hint="eastAsia"/>
                <w:color w:val="auto"/>
                <w:highlight w:val="none"/>
                <w:u w:val="none"/>
                <w:lang w:val="en-US" w:eastAsia="zh-CN"/>
              </w:rPr>
              <w:t>写作及答辩</w:t>
            </w:r>
            <w:r>
              <w:rPr>
                <w:rFonts w:hint="eastAsia"/>
                <w:color w:val="auto"/>
                <w:highlight w:val="none"/>
                <w:u w:val="none"/>
              </w:rPr>
              <w:t>顺利毕业。201</w:t>
            </w:r>
            <w:r>
              <w:rPr>
                <w:rFonts w:hint="eastAsia"/>
                <w:color w:val="auto"/>
                <w:highlight w:val="none"/>
                <w:u w:val="none"/>
                <w:lang w:val="en-US" w:eastAsia="zh-CN"/>
              </w:rPr>
              <w:t>6</w:t>
            </w:r>
            <w:r>
              <w:rPr>
                <w:rFonts w:hint="eastAsia"/>
                <w:color w:val="auto"/>
                <w:highlight w:val="none"/>
                <w:u w:val="none"/>
              </w:rPr>
              <w:t>年以来指导学生参加各项</w:t>
            </w:r>
            <w:r>
              <w:rPr>
                <w:rFonts w:hint="eastAsia"/>
                <w:color w:val="auto"/>
                <w:highlight w:val="none"/>
                <w:u w:val="none"/>
                <w:lang w:val="en-US" w:eastAsia="zh-CN"/>
              </w:rPr>
              <w:t>学科专业</w:t>
            </w:r>
            <w:r>
              <w:rPr>
                <w:rFonts w:hint="eastAsia"/>
                <w:color w:val="auto"/>
                <w:highlight w:val="none"/>
                <w:u w:val="none"/>
              </w:rPr>
              <w:t>竞赛</w:t>
            </w:r>
            <w:r>
              <w:rPr>
                <w:rFonts w:hint="eastAsia"/>
                <w:color w:val="auto"/>
                <w:highlight w:val="none"/>
                <w:u w:val="none"/>
                <w:lang w:val="en-US" w:eastAsia="zh-CN"/>
              </w:rPr>
              <w:t>并多次获省级奖励</w:t>
            </w:r>
            <w:r>
              <w:rPr>
                <w:rFonts w:hint="eastAsia" w:cs="宋体" w:asciiTheme="minorEastAsia" w:hAnsiTheme="minorEastAsia"/>
                <w:color w:val="auto"/>
                <w:kern w:val="0"/>
                <w:szCs w:val="21"/>
                <w:highlight w:val="none"/>
                <w:u w:val="none"/>
                <w:lang w:val="en-US" w:eastAsia="zh-CN"/>
              </w:rPr>
              <w:t>。同时积极参与学生各项课外活动的指导工作，如：英语角、英语广播电台、英语配音及各类晚会英语节目策划等。其它学生指导活动还包括担任学生社团组织活动的评委；带领学生进行教育见习和指导教育实习试讲等。</w:t>
            </w:r>
          </w:p>
          <w:p>
            <w:pPr>
              <w:spacing w:line="360" w:lineRule="auto"/>
              <w:ind w:firstLine="422" w:firstLineChars="200"/>
              <w:rPr>
                <w:rFonts w:hint="eastAsia"/>
                <w:color w:val="auto"/>
                <w:highlight w:val="none"/>
                <w:u w:val="none"/>
              </w:rPr>
            </w:pPr>
            <w:r>
              <w:rPr>
                <w:rFonts w:hint="eastAsia"/>
                <w:b/>
                <w:bCs/>
                <w:color w:val="auto"/>
                <w:highlight w:val="none"/>
                <w:u w:val="none"/>
                <w:lang w:val="en-US" w:eastAsia="zh-CN"/>
              </w:rPr>
              <w:t>三、科研</w:t>
            </w:r>
            <w:r>
              <w:rPr>
                <w:rFonts w:hint="eastAsia"/>
                <w:b/>
                <w:bCs/>
                <w:color w:val="auto"/>
                <w:highlight w:val="none"/>
                <w:u w:val="none"/>
              </w:rPr>
              <w:t>工作</w:t>
            </w:r>
          </w:p>
          <w:p>
            <w:pPr>
              <w:spacing w:line="360" w:lineRule="auto"/>
              <w:ind w:firstLine="420" w:firstLineChars="200"/>
              <w:rPr>
                <w:rFonts w:hint="eastAsia"/>
                <w:color w:val="auto"/>
                <w:highlight w:val="none"/>
                <w:u w:val="none"/>
                <w:lang w:val="en-US" w:eastAsia="zh-CN"/>
              </w:rPr>
            </w:pPr>
            <w:r>
              <w:rPr>
                <w:rFonts w:hint="eastAsia"/>
                <w:color w:val="auto"/>
                <w:sz w:val="21"/>
                <w:szCs w:val="21"/>
                <w:highlight w:val="none"/>
                <w:u w:val="none"/>
              </w:rPr>
              <w:t>本人任职以来，一直刻苦钻研，潜心投入科研工作，表现出较强的研究能力和开拓精神。近年来主持</w:t>
            </w:r>
            <w:r>
              <w:rPr>
                <w:rFonts w:hint="eastAsia"/>
                <w:color w:val="auto"/>
                <w:sz w:val="21"/>
                <w:szCs w:val="21"/>
                <w:highlight w:val="none"/>
                <w:u w:val="none"/>
                <w:lang w:val="en-US" w:eastAsia="zh-CN"/>
              </w:rPr>
              <w:t>省部级</w:t>
            </w:r>
            <w:r>
              <w:rPr>
                <w:rFonts w:hint="eastAsia"/>
                <w:color w:val="auto"/>
                <w:sz w:val="21"/>
                <w:szCs w:val="21"/>
                <w:highlight w:val="none"/>
                <w:u w:val="none"/>
              </w:rPr>
              <w:t>课题</w:t>
            </w:r>
            <w:r>
              <w:rPr>
                <w:rFonts w:hint="eastAsia"/>
                <w:color w:val="auto"/>
                <w:sz w:val="21"/>
                <w:szCs w:val="21"/>
                <w:highlight w:val="none"/>
                <w:u w:val="none"/>
                <w:lang w:val="en-US" w:eastAsia="zh-CN"/>
              </w:rPr>
              <w:t>3</w:t>
            </w:r>
            <w:r>
              <w:rPr>
                <w:rFonts w:hint="eastAsia"/>
                <w:color w:val="auto"/>
                <w:sz w:val="21"/>
                <w:szCs w:val="21"/>
                <w:highlight w:val="none"/>
                <w:u w:val="none"/>
              </w:rPr>
              <w:t>项，</w:t>
            </w:r>
            <w:r>
              <w:rPr>
                <w:rFonts w:hint="eastAsia"/>
                <w:color w:val="auto"/>
                <w:sz w:val="21"/>
                <w:szCs w:val="21"/>
                <w:highlight w:val="none"/>
                <w:u w:val="none"/>
                <w:lang w:val="en-US" w:eastAsia="zh-CN"/>
              </w:rPr>
              <w:t>校级重点课题1项，</w:t>
            </w:r>
            <w:r>
              <w:rPr>
                <w:rFonts w:hint="eastAsia"/>
                <w:color w:val="auto"/>
                <w:sz w:val="21"/>
                <w:szCs w:val="21"/>
                <w:highlight w:val="none"/>
                <w:u w:val="none"/>
              </w:rPr>
              <w:t>参与</w:t>
            </w:r>
            <w:r>
              <w:rPr>
                <w:rFonts w:hint="eastAsia"/>
                <w:color w:val="auto"/>
                <w:sz w:val="21"/>
                <w:szCs w:val="21"/>
                <w:highlight w:val="none"/>
                <w:u w:val="none"/>
                <w:lang w:val="en-US" w:eastAsia="zh-CN"/>
              </w:rPr>
              <w:t>各级各类</w:t>
            </w:r>
            <w:r>
              <w:rPr>
                <w:rFonts w:hint="eastAsia"/>
                <w:color w:val="auto"/>
                <w:sz w:val="21"/>
                <w:szCs w:val="21"/>
                <w:highlight w:val="none"/>
                <w:u w:val="none"/>
              </w:rPr>
              <w:t>课题</w:t>
            </w:r>
            <w:r>
              <w:rPr>
                <w:rFonts w:hint="eastAsia"/>
                <w:color w:val="auto"/>
                <w:sz w:val="21"/>
                <w:szCs w:val="21"/>
                <w:highlight w:val="none"/>
                <w:u w:val="none"/>
                <w:lang w:val="en-US" w:eastAsia="zh-CN"/>
              </w:rPr>
              <w:t>8</w:t>
            </w:r>
            <w:r>
              <w:rPr>
                <w:rFonts w:hint="eastAsia"/>
                <w:color w:val="auto"/>
                <w:sz w:val="21"/>
                <w:szCs w:val="21"/>
                <w:highlight w:val="none"/>
                <w:u w:val="none"/>
              </w:rPr>
              <w:t>项</w:t>
            </w:r>
            <w:r>
              <w:rPr>
                <w:rFonts w:hint="eastAsia"/>
                <w:color w:val="auto"/>
                <w:sz w:val="21"/>
                <w:szCs w:val="21"/>
                <w:highlight w:val="none"/>
                <w:u w:val="none"/>
                <w:lang w:eastAsia="zh-CN"/>
              </w:rPr>
              <w:t>，</w:t>
            </w:r>
            <w:r>
              <w:rPr>
                <w:rFonts w:hint="eastAsia"/>
                <w:color w:val="auto"/>
                <w:sz w:val="21"/>
                <w:szCs w:val="21"/>
                <w:highlight w:val="none"/>
                <w:u w:val="none"/>
                <w:lang w:val="en-US" w:eastAsia="zh-CN"/>
              </w:rPr>
              <w:t>参与课题均排名前三。</w:t>
            </w:r>
            <w:r>
              <w:rPr>
                <w:rFonts w:hint="eastAsia"/>
                <w:color w:val="auto"/>
                <w:highlight w:val="none"/>
                <w:u w:val="none"/>
              </w:rPr>
              <w:t>发表论文</w:t>
            </w:r>
            <w:r>
              <w:rPr>
                <w:rFonts w:hint="eastAsia"/>
                <w:color w:val="auto"/>
                <w:highlight w:val="none"/>
                <w:u w:val="none"/>
                <w:lang w:val="en-US" w:eastAsia="zh-CN"/>
              </w:rPr>
              <w:t>8</w:t>
            </w:r>
            <w:r>
              <w:rPr>
                <w:rFonts w:hint="eastAsia"/>
                <w:color w:val="auto"/>
                <w:highlight w:val="none"/>
                <w:u w:val="none"/>
              </w:rPr>
              <w:t>篇</w:t>
            </w:r>
            <w:r>
              <w:rPr>
                <w:rFonts w:hint="eastAsia"/>
                <w:color w:val="auto"/>
                <w:highlight w:val="none"/>
                <w:u w:val="none"/>
                <w:lang w:eastAsia="zh-CN"/>
              </w:rPr>
              <w:t>，</w:t>
            </w:r>
            <w:r>
              <w:rPr>
                <w:rFonts w:hint="eastAsia"/>
                <w:color w:val="auto"/>
                <w:highlight w:val="none"/>
                <w:u w:val="none"/>
              </w:rPr>
              <w:t>出版</w:t>
            </w:r>
            <w:r>
              <w:rPr>
                <w:rFonts w:hint="eastAsia"/>
                <w:color w:val="auto"/>
                <w:highlight w:val="none"/>
                <w:u w:val="none"/>
                <w:lang w:val="en-US" w:eastAsia="zh-CN"/>
              </w:rPr>
              <w:t>A类</w:t>
            </w:r>
            <w:r>
              <w:rPr>
                <w:rFonts w:hint="eastAsia"/>
                <w:color w:val="auto"/>
                <w:highlight w:val="none"/>
                <w:u w:val="none"/>
              </w:rPr>
              <w:t>专著</w:t>
            </w:r>
            <w:r>
              <w:rPr>
                <w:rFonts w:hint="eastAsia"/>
                <w:color w:val="auto"/>
                <w:highlight w:val="none"/>
                <w:u w:val="none"/>
                <w:lang w:val="en-US" w:eastAsia="zh-CN"/>
              </w:rPr>
              <w:t>1部，参编A类教材2部，合著教材1部</w:t>
            </w:r>
            <w:r>
              <w:rPr>
                <w:rFonts w:hint="eastAsia"/>
                <w:color w:val="auto"/>
                <w:highlight w:val="none"/>
                <w:u w:val="none"/>
                <w:lang w:eastAsia="zh-CN"/>
              </w:rPr>
              <w:t>。</w:t>
            </w:r>
            <w:r>
              <w:rPr>
                <w:rFonts w:hint="eastAsia"/>
                <w:color w:val="auto"/>
                <w:highlight w:val="none"/>
                <w:u w:val="none"/>
                <w:lang w:val="en-US" w:eastAsia="zh-CN"/>
              </w:rPr>
              <w:t>同时，</w:t>
            </w:r>
            <w:r>
              <w:rPr>
                <w:rFonts w:hint="default" w:ascii="Times New Roman" w:hAnsi="Times New Roman" w:cs="Times New Roman"/>
                <w:color w:val="auto"/>
                <w:highlight w:val="none"/>
                <w:u w:val="none"/>
                <w:lang w:val="en-US" w:eastAsia="zh-CN"/>
              </w:rPr>
              <w:t>本人还分别于2018年11月和2019年6月受邀参加</w:t>
            </w:r>
            <w:r>
              <w:rPr>
                <w:rFonts w:hint="eastAsia" w:ascii="Times New Roman" w:hAnsi="Times New Roman" w:cs="Times New Roman"/>
                <w:color w:val="auto"/>
                <w:highlight w:val="none"/>
                <w:u w:val="none"/>
                <w:lang w:val="en-US" w:eastAsia="zh-CN"/>
              </w:rPr>
              <w:t>国际学术会议：</w:t>
            </w:r>
            <w:r>
              <w:rPr>
                <w:rFonts w:hint="default" w:ascii="Times New Roman" w:hAnsi="Times New Roman" w:cs="Times New Roman"/>
                <w:color w:val="auto"/>
                <w:highlight w:val="none"/>
                <w:u w:val="none"/>
                <w:lang w:val="en-US" w:eastAsia="zh-CN"/>
              </w:rPr>
              <w:t xml:space="preserve">PKETA (PAN-KOREA ENGLISH TEACHERS ASSOCIATION) International Conference </w:t>
            </w:r>
            <w:r>
              <w:rPr>
                <w:rFonts w:hint="eastAsia" w:ascii="Times New Roman" w:hAnsi="Times New Roman" w:cs="Times New Roman"/>
                <w:color w:val="auto"/>
                <w:highlight w:val="none"/>
                <w:u w:val="none"/>
                <w:lang w:val="en-US" w:eastAsia="zh-CN"/>
              </w:rPr>
              <w:t>和</w:t>
            </w:r>
            <w:r>
              <w:rPr>
                <w:rFonts w:hint="default" w:ascii="Times New Roman" w:hAnsi="Times New Roman" w:cs="Times New Roman"/>
                <w:color w:val="auto"/>
                <w:highlight w:val="none"/>
                <w:u w:val="none"/>
                <w:lang w:val="en-US" w:eastAsia="zh-CN"/>
              </w:rPr>
              <w:t>Asia TEFL&amp;FLLT International Conference，并宣读论文</w:t>
            </w:r>
            <w:r>
              <w:rPr>
                <w:rFonts w:hint="eastAsia"/>
                <w:color w:val="auto"/>
                <w:highlight w:val="none"/>
                <w:u w:val="none"/>
                <w:lang w:val="en-US" w:eastAsia="zh-CN"/>
              </w:rPr>
              <w:t xml:space="preserve">。  </w:t>
            </w:r>
          </w:p>
          <w:p>
            <w:pPr>
              <w:spacing w:line="360" w:lineRule="auto"/>
              <w:ind w:firstLine="422" w:firstLineChars="200"/>
              <w:rPr>
                <w:rFonts w:hint="default"/>
                <w:color w:val="auto"/>
                <w:highlight w:val="none"/>
                <w:u w:val="none"/>
                <w:lang w:val="en-US"/>
              </w:rPr>
            </w:pPr>
            <w:r>
              <w:rPr>
                <w:rFonts w:hint="eastAsia"/>
                <w:b/>
                <w:bCs/>
                <w:color w:val="auto"/>
                <w:highlight w:val="none"/>
                <w:u w:val="none"/>
                <w:lang w:val="en-US" w:eastAsia="zh-CN"/>
              </w:rPr>
              <w:t>四、社会服务</w:t>
            </w:r>
          </w:p>
          <w:p>
            <w:pPr>
              <w:spacing w:line="360" w:lineRule="auto"/>
              <w:ind w:firstLine="420" w:firstLineChars="200"/>
              <w:rPr>
                <w:rFonts w:hint="eastAsia"/>
                <w:color w:val="auto"/>
                <w:highlight w:val="none"/>
                <w:u w:val="none"/>
              </w:rPr>
            </w:pPr>
            <w:r>
              <w:rPr>
                <w:rFonts w:hint="eastAsia"/>
                <w:color w:val="auto"/>
                <w:highlight w:val="none"/>
                <w:u w:val="none"/>
                <w:lang w:val="en-US" w:eastAsia="zh-CN"/>
              </w:rPr>
              <w:t>本人积极投身海南自贸港建设，为自贸港建设添砖加瓦。2020年6月加入公共场所标识标牌英文译写规范编写团队，参与编写了《海南省地方标准公共场所标识标牌英文译写规范 第7部分：教育 》、《海南省地方标准 公共场所标识标牌英文译写规范 第8部分：商业》和《海南省地方标准 公共场所标识标牌英文译写规范 第9部分：组织机构与政务服务 》。此外，本人还积极致力于提升海南公务员外语水平和外语能力，2021年7月为海南省人社厅开展公务员英语能力提升培训。 2021年10月，受邀担任第十七届“振兴杯”全国青年职业技能大赛海南省选拔赛暨海南省青年服务技能竞赛英语赛决赛评委，引导全省更多对外服务窗口的工作人员认识到英语技能的重要性，从而在海南自贸港建设的过程中更好地做好对外服务。</w:t>
            </w:r>
          </w:p>
          <w:p>
            <w:pPr>
              <w:spacing w:line="360" w:lineRule="auto"/>
              <w:ind w:firstLine="420" w:firstLineChars="200"/>
              <w:rPr>
                <w:rFonts w:hint="eastAsia"/>
                <w:color w:val="auto"/>
                <w:highlight w:val="none"/>
                <w:u w:val="none"/>
              </w:rPr>
            </w:pPr>
            <w:r>
              <w:rPr>
                <w:rFonts w:hint="eastAsia"/>
                <w:color w:val="auto"/>
                <w:highlight w:val="none"/>
                <w:u w:val="none"/>
              </w:rPr>
              <w:t>综上所述，自任讲师职务以来，本人出色地完成了各项教学</w:t>
            </w:r>
            <w:r>
              <w:rPr>
                <w:rFonts w:hint="eastAsia"/>
                <w:color w:val="auto"/>
                <w:highlight w:val="none"/>
                <w:u w:val="none"/>
                <w:lang w:eastAsia="zh-CN"/>
              </w:rPr>
              <w:t>、</w:t>
            </w:r>
            <w:r>
              <w:rPr>
                <w:rFonts w:hint="eastAsia"/>
                <w:color w:val="auto"/>
                <w:highlight w:val="none"/>
                <w:u w:val="none"/>
              </w:rPr>
              <w:t>科研</w:t>
            </w:r>
            <w:r>
              <w:rPr>
                <w:rFonts w:hint="eastAsia"/>
                <w:color w:val="auto"/>
                <w:highlight w:val="none"/>
                <w:u w:val="none"/>
                <w:lang w:val="en-US" w:eastAsia="zh-CN"/>
              </w:rPr>
              <w:t>和社会服务</w:t>
            </w:r>
            <w:r>
              <w:rPr>
                <w:rFonts w:hint="eastAsia"/>
                <w:color w:val="auto"/>
                <w:highlight w:val="none"/>
                <w:u w:val="none"/>
              </w:rPr>
              <w:t>工作。在今后的</w:t>
            </w:r>
            <w:r>
              <w:rPr>
                <w:rFonts w:hint="eastAsia"/>
                <w:color w:val="auto"/>
                <w:highlight w:val="none"/>
                <w:u w:val="none"/>
                <w:lang w:val="en-US" w:eastAsia="zh-CN"/>
              </w:rPr>
              <w:t>教研</w:t>
            </w:r>
            <w:r>
              <w:rPr>
                <w:rFonts w:hint="eastAsia"/>
                <w:color w:val="auto"/>
                <w:highlight w:val="none"/>
                <w:u w:val="none"/>
              </w:rPr>
              <w:t>工作中，本人将以</w:t>
            </w:r>
            <w:r>
              <w:rPr>
                <w:rFonts w:hint="eastAsia"/>
                <w:color w:val="auto"/>
                <w:highlight w:val="none"/>
                <w:u w:val="none"/>
                <w:lang w:val="en-US" w:eastAsia="zh-CN"/>
              </w:rPr>
              <w:t>更加</w:t>
            </w:r>
            <w:r>
              <w:rPr>
                <w:rFonts w:hint="eastAsia"/>
                <w:color w:val="auto"/>
                <w:highlight w:val="none"/>
                <w:u w:val="none"/>
              </w:rPr>
              <w:t>严格的标准来要求自己，</w:t>
            </w:r>
            <w:r>
              <w:rPr>
                <w:rFonts w:hint="eastAsia"/>
                <w:color w:val="auto"/>
                <w:highlight w:val="none"/>
                <w:u w:val="none"/>
                <w:lang w:val="en-US" w:eastAsia="zh-CN"/>
              </w:rPr>
              <w:t>继续</w:t>
            </w:r>
            <w:r>
              <w:rPr>
                <w:rFonts w:hint="eastAsia"/>
                <w:color w:val="auto"/>
                <w:highlight w:val="none"/>
                <w:u w:val="none"/>
              </w:rPr>
              <w:t>为</w:t>
            </w:r>
            <w:r>
              <w:rPr>
                <w:rFonts w:hint="eastAsia"/>
                <w:color w:val="auto"/>
                <w:highlight w:val="none"/>
                <w:u w:val="none"/>
                <w:lang w:val="en-US" w:eastAsia="zh-CN"/>
              </w:rPr>
              <w:t>海南自贸港建设和</w:t>
            </w:r>
            <w:r>
              <w:rPr>
                <w:rFonts w:hint="eastAsia"/>
                <w:color w:val="auto"/>
                <w:highlight w:val="none"/>
                <w:u w:val="none"/>
              </w:rPr>
              <w:t>学校</w:t>
            </w:r>
            <w:r>
              <w:rPr>
                <w:rFonts w:hint="eastAsia"/>
                <w:color w:val="auto"/>
                <w:highlight w:val="none"/>
                <w:u w:val="none"/>
                <w:lang w:val="en-US" w:eastAsia="zh-CN"/>
              </w:rPr>
              <w:t>及学院</w:t>
            </w:r>
            <w:r>
              <w:rPr>
                <w:rFonts w:hint="eastAsia"/>
                <w:color w:val="auto"/>
                <w:highlight w:val="none"/>
                <w:u w:val="none"/>
              </w:rPr>
              <w:t>的发展</w:t>
            </w:r>
            <w:r>
              <w:rPr>
                <w:rFonts w:hint="eastAsia"/>
                <w:color w:val="auto"/>
                <w:highlight w:val="none"/>
                <w:u w:val="none"/>
                <w:lang w:val="en-US" w:eastAsia="zh-CN"/>
              </w:rPr>
              <w:t>贡献</w:t>
            </w:r>
            <w:r>
              <w:rPr>
                <w:rFonts w:hint="eastAsia"/>
                <w:color w:val="auto"/>
                <w:highlight w:val="none"/>
                <w:u w:val="none"/>
              </w:rPr>
              <w:t>自己的力量。</w:t>
            </w:r>
          </w:p>
          <w:p>
            <w:pPr>
              <w:spacing w:line="360" w:lineRule="auto"/>
              <w:rPr>
                <w:rFonts w:hint="eastAsia"/>
                <w:color w:val="auto"/>
                <w:highlight w:val="none"/>
                <w:u w:val="none"/>
              </w:rPr>
            </w:pPr>
          </w:p>
          <w:p>
            <w:pPr>
              <w:spacing w:line="360" w:lineRule="auto"/>
              <w:rPr>
                <w:rFonts w:hint="eastAsia"/>
                <w:color w:val="auto"/>
                <w:highlight w:val="none"/>
              </w:rPr>
            </w:pPr>
          </w:p>
          <w:p>
            <w:pPr>
              <w:spacing w:line="360" w:lineRule="auto"/>
              <w:rPr>
                <w:rFonts w:hint="eastAsia"/>
                <w:color w:val="auto"/>
                <w:highlight w:val="none"/>
              </w:rPr>
            </w:pPr>
          </w:p>
          <w:p>
            <w:pPr>
              <w:spacing w:line="360" w:lineRule="auto"/>
              <w:rPr>
                <w:color w:val="auto"/>
                <w:highlight w:val="none"/>
              </w:rPr>
            </w:pPr>
            <w:r>
              <w:rPr>
                <w:rFonts w:hint="eastAsia"/>
                <w:color w:val="auto"/>
                <w:highlight w:val="none"/>
              </w:rPr>
              <w:t>本人承诺：</w:t>
            </w: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color w:val="auto"/>
                <w:highlight w:val="none"/>
              </w:rPr>
            </w:pPr>
            <w:r>
              <w:rPr>
                <w:rFonts w:hint="eastAsia"/>
                <w:color w:val="auto"/>
                <w:highlight w:val="none"/>
              </w:rPr>
              <w:t xml:space="preserve">                                                     </w:t>
            </w:r>
          </w:p>
          <w:p>
            <w:pPr>
              <w:rPr>
                <w:rFonts w:hint="eastAsia"/>
                <w:color w:val="auto"/>
                <w:highlight w:val="none"/>
              </w:rPr>
            </w:pPr>
          </w:p>
          <w:p>
            <w:pPr>
              <w:ind w:firstLine="5040" w:firstLineChars="2400"/>
              <w:rPr>
                <w:color w:val="auto"/>
                <w:highlight w:val="none"/>
              </w:rPr>
            </w:pPr>
            <w:r>
              <w:rPr>
                <w:rFonts w:hint="eastAsia"/>
                <w:color w:val="auto"/>
                <w:highlight w:val="none"/>
              </w:rPr>
              <w:t xml:space="preserve">  签名：                   年   月   日</w:t>
            </w:r>
          </w:p>
          <w:p>
            <w:pPr>
              <w:rPr>
                <w:color w:val="auto"/>
                <w:highlight w:val="none"/>
              </w:rPr>
            </w:pPr>
          </w:p>
          <w:p>
            <w:pPr>
              <w:rPr>
                <w:color w:val="auto"/>
                <w:highlight w:val="none"/>
              </w:rPr>
            </w:pPr>
          </w:p>
          <w:p>
            <w:pPr>
              <w:rPr>
                <w:color w:val="auto"/>
                <w:highlight w:val="none"/>
              </w:rPr>
            </w:pPr>
          </w:p>
          <w:p>
            <w:pPr>
              <w:rPr>
                <w:color w:val="auto"/>
                <w:highlight w:val="none"/>
              </w:rPr>
            </w:pPr>
          </w:p>
        </w:tc>
      </w:tr>
    </w:tbl>
    <w:p>
      <w:pPr>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教师系列教学、科研业绩水平鉴定意见表</w:t>
      </w:r>
    </w:p>
    <w:tbl>
      <w:tblPr>
        <w:tblStyle w:val="6"/>
        <w:tblW w:w="974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姓名</w:t>
            </w:r>
          </w:p>
        </w:tc>
        <w:tc>
          <w:tcPr>
            <w:tcW w:w="2426" w:type="dxa"/>
            <w:gridSpan w:val="2"/>
            <w:vAlign w:val="center"/>
          </w:tcPr>
          <w:p>
            <w:pPr>
              <w:spacing w:line="360" w:lineRule="exact"/>
              <w:jc w:val="center"/>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李孟端</w:t>
            </w:r>
          </w:p>
        </w:tc>
        <w:tc>
          <w:tcPr>
            <w:tcW w:w="1543"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所在学院</w:t>
            </w:r>
          </w:p>
        </w:tc>
        <w:tc>
          <w:tcPr>
            <w:tcW w:w="4819" w:type="dxa"/>
            <w:gridSpan w:val="2"/>
            <w:vAlign w:val="center"/>
          </w:tcPr>
          <w:p>
            <w:pPr>
              <w:spacing w:line="360" w:lineRule="exact"/>
              <w:jc w:val="center"/>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外国语学院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jc w:val="center"/>
        </w:trPr>
        <w:tc>
          <w:tcPr>
            <w:tcW w:w="1668" w:type="dxa"/>
            <w:gridSpan w:val="2"/>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申报专业</w:t>
            </w:r>
          </w:p>
        </w:tc>
        <w:tc>
          <w:tcPr>
            <w:tcW w:w="3260" w:type="dxa"/>
            <w:gridSpan w:val="2"/>
            <w:vAlign w:val="center"/>
          </w:tcPr>
          <w:p>
            <w:pPr>
              <w:spacing w:line="360" w:lineRule="exact"/>
              <w:jc w:val="center"/>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英语</w:t>
            </w:r>
          </w:p>
        </w:tc>
        <w:tc>
          <w:tcPr>
            <w:tcW w:w="1417"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申报资格</w:t>
            </w:r>
          </w:p>
        </w:tc>
        <w:tc>
          <w:tcPr>
            <w:tcW w:w="3402" w:type="dxa"/>
            <w:vAlign w:val="center"/>
          </w:tcPr>
          <w:p>
            <w:pPr>
              <w:spacing w:line="360" w:lineRule="exact"/>
              <w:jc w:val="center"/>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ascii="仿宋_GB2312" w:eastAsia="仿宋_GB2312"/>
                <w:color w:val="auto"/>
                <w:sz w:val="30"/>
                <w:szCs w:val="30"/>
                <w:highlight w:val="none"/>
              </w:rPr>
              <w:t>教学业绩水平鉴定意见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请根据《条件》中相应的教学业绩条件1及申报人的教学业绩进行鉴定：</w:t>
            </w: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科研业绩水平鉴定意见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请根据《条件》中相应的科研业绩条件及申报人的科研业绩进行鉴定：</w:t>
            </w: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7" w:type="dxa"/>
            <w:gridSpan w:val="6"/>
            <w:vAlign w:val="center"/>
          </w:tcPr>
          <w:p>
            <w:pPr>
              <w:spacing w:line="360" w:lineRule="exact"/>
              <w:jc w:val="center"/>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r>
              <w:rPr>
                <w:rFonts w:hint="eastAsia" w:ascii="仿宋_GB2312" w:eastAsia="仿宋_GB2312"/>
                <w:color w:val="auto"/>
                <w:sz w:val="30"/>
                <w:szCs w:val="30"/>
                <w:highlight w:val="none"/>
              </w:rPr>
              <w:t>二级学院职称评审推荐工作委员会成员签名：</w:t>
            </w: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ind w:firstLine="3600" w:firstLineChars="1200"/>
              <w:rPr>
                <w:rFonts w:ascii="仿宋_GB2312" w:eastAsia="仿宋_GB2312"/>
                <w:color w:val="auto"/>
                <w:sz w:val="30"/>
                <w:szCs w:val="30"/>
                <w:highlight w:val="none"/>
              </w:rPr>
            </w:pPr>
            <w:r>
              <w:rPr>
                <w:rFonts w:hint="eastAsia" w:ascii="仿宋_GB2312" w:eastAsia="仿宋_GB2312"/>
                <w:color w:val="auto"/>
                <w:sz w:val="30"/>
                <w:szCs w:val="30"/>
                <w:highlight w:val="none"/>
              </w:rPr>
              <w:t>日期：          年    月    日</w:t>
            </w:r>
          </w:p>
          <w:p>
            <w:pPr>
              <w:spacing w:line="360" w:lineRule="exact"/>
              <w:ind w:firstLine="3600" w:firstLineChars="1200"/>
              <w:rPr>
                <w:rFonts w:ascii="仿宋_GB2312" w:eastAsia="仿宋_GB2312"/>
                <w:color w:val="auto"/>
                <w:sz w:val="30"/>
                <w:szCs w:val="30"/>
                <w:highlight w:val="none"/>
              </w:rPr>
            </w:pPr>
          </w:p>
        </w:tc>
      </w:tr>
    </w:tbl>
    <w:p>
      <w:pPr>
        <w:ind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注：只对申报教授、副教授人员书写鉴定意见。</w:t>
      </w:r>
    </w:p>
    <w:p>
      <w:pPr>
        <w:rPr>
          <w:color w:val="auto"/>
          <w:highlight w:val="none"/>
        </w:rPr>
      </w:pPr>
    </w:p>
    <w:tbl>
      <w:tblPr>
        <w:tblStyle w:val="5"/>
        <w:tblW w:w="0" w:type="auto"/>
        <w:jc w:val="center"/>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依据《海南师范大学高校教师系列专业技术职务评审管理办法》（海师办</w:t>
            </w:r>
            <w:r>
              <w:rPr>
                <w:rFonts w:hint="eastAsia" w:cs="Arial" w:asciiTheme="minorEastAsia" w:hAnsiTheme="minorEastAsia"/>
                <w:color w:val="auto"/>
                <w:kern w:val="0"/>
                <w:sz w:val="24"/>
                <w:szCs w:val="24"/>
                <w:highlight w:val="none"/>
              </w:rPr>
              <w:t>〔</w:t>
            </w:r>
            <w:r>
              <w:rPr>
                <w:rFonts w:hint="eastAsia" w:ascii="宋体" w:hAnsi="宋体" w:cs="Arial"/>
                <w:color w:val="auto"/>
                <w:kern w:val="0"/>
                <w:sz w:val="24"/>
                <w:szCs w:val="24"/>
                <w:highlight w:val="none"/>
              </w:rPr>
              <w:t>2021</w:t>
            </w:r>
            <w:r>
              <w:rPr>
                <w:rFonts w:hint="eastAsia" w:ascii="宋体" w:hAnsi="宋体" w:eastAsia="宋体" w:cs="Arial"/>
                <w:color w:val="auto"/>
                <w:kern w:val="0"/>
                <w:sz w:val="24"/>
                <w:szCs w:val="24"/>
                <w:highlight w:val="none"/>
              </w:rPr>
              <w:t>〕</w:t>
            </w:r>
            <w:r>
              <w:rPr>
                <w:rFonts w:hint="eastAsia" w:ascii="宋体" w:hAnsi="宋体" w:cs="Arial"/>
                <w:color w:val="auto"/>
                <w:kern w:val="0"/>
                <w:sz w:val="24"/>
                <w:szCs w:val="24"/>
                <w:highlight w:val="none"/>
              </w:rPr>
              <w:t>87号文规定，经鉴定审核，</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同志的申报材料真实完整，并经    年  月  日至    月   日公示无异议，同意推荐其参评</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专业技术资格职称。</w:t>
            </w:r>
          </w:p>
          <w:p>
            <w:pPr>
              <w:widowControl/>
              <w:spacing w:line="360" w:lineRule="exact"/>
              <w:ind w:firstLine="480" w:firstLineChars="200"/>
              <w:rPr>
                <w:rFonts w:ascii="宋体" w:hAnsi="宋体" w:cs="Arial"/>
                <w:color w:val="auto"/>
                <w:kern w:val="0"/>
                <w:sz w:val="24"/>
                <w:szCs w:val="24"/>
                <w:highlight w:val="none"/>
              </w:rPr>
            </w:pPr>
          </w:p>
          <w:p>
            <w:pPr>
              <w:widowControl/>
              <w:jc w:val="center"/>
              <w:rPr>
                <w:rFonts w:ascii="宋体" w:hAnsi="宋体" w:cs="Arial"/>
                <w:color w:val="auto"/>
                <w:kern w:val="0"/>
                <w:szCs w:val="21"/>
                <w:highlight w:val="none"/>
              </w:rPr>
            </w:pPr>
          </w:p>
          <w:p>
            <w:pPr>
              <w:widowControl/>
              <w:rPr>
                <w:rFonts w:ascii="宋体" w:hAnsi="宋体" w:cs="Arial"/>
                <w:color w:val="auto"/>
                <w:kern w:val="0"/>
                <w:szCs w:val="21"/>
                <w:highlight w:val="none"/>
              </w:rPr>
            </w:pPr>
            <w:r>
              <w:rPr>
                <w:rFonts w:hint="eastAsia" w:ascii="宋体" w:hAnsi="宋体" w:cs="Arial"/>
                <w:color w:val="auto"/>
                <w:kern w:val="0"/>
                <w:szCs w:val="21"/>
                <w:highlight w:val="none"/>
              </w:rPr>
              <w:t>材料审核人：              学院院长签字（盖章）：                 年   月    日</w:t>
            </w:r>
          </w:p>
        </w:tc>
      </w:tr>
      <w:tr>
        <w:tblPrEx>
          <w:tblCellMar>
            <w:top w:w="0" w:type="dxa"/>
            <w:left w:w="108" w:type="dxa"/>
            <w:bottom w:w="0" w:type="dxa"/>
            <w:right w:w="108" w:type="dxa"/>
          </w:tblCellMar>
        </w:tblPrEx>
        <w:trPr>
          <w:trHeight w:val="1155" w:hRule="atLeast"/>
          <w:jc w:val="center"/>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代 表 性</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成果名称</w:t>
            </w:r>
          </w:p>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代表性成果1名称：</w:t>
            </w: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代表性成果2名称：</w:t>
            </w:r>
          </w:p>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39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auto"/>
                <w:kern w:val="0"/>
                <w:szCs w:val="21"/>
                <w:highlight w:val="none"/>
              </w:rPr>
            </w:pPr>
            <w:r>
              <w:rPr>
                <w:rFonts w:hint="eastAsia" w:ascii="宋体" w:hAnsi="宋体" w:cs="Arial"/>
                <w:color w:val="auto"/>
                <w:kern w:val="0"/>
                <w:szCs w:val="21"/>
                <w:highlight w:val="none"/>
              </w:rPr>
              <w:t>优秀    票，良好    票，合格     票，不合格     票。</w:t>
            </w:r>
          </w:p>
        </w:tc>
      </w:tr>
      <w:tr>
        <w:tblPrEx>
          <w:tblCellMar>
            <w:top w:w="0" w:type="dxa"/>
            <w:left w:w="108" w:type="dxa"/>
            <w:bottom w:w="0" w:type="dxa"/>
            <w:right w:w="108" w:type="dxa"/>
          </w:tblCellMar>
        </w:tblPrEx>
        <w:trPr>
          <w:trHeight w:val="102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auto"/>
                <w:kern w:val="0"/>
                <w:sz w:val="24"/>
                <w:szCs w:val="24"/>
                <w:highlight w:val="none"/>
              </w:rPr>
            </w:pPr>
            <w:r>
              <w:rPr>
                <w:rFonts w:hint="eastAsia"/>
                <w:color w:val="auto"/>
                <w:kern w:val="0"/>
                <w:sz w:val="24"/>
                <w:szCs w:val="24"/>
                <w:highlight w:val="none"/>
              </w:rPr>
              <w:t>学校职称办预审意见：</w:t>
            </w:r>
            <w:r>
              <w:rPr>
                <w:rFonts w:ascii="宋体" w:hAnsi="宋体" w:cs="Arial"/>
                <w:color w:val="auto"/>
                <w:kern w:val="0"/>
                <w:sz w:val="24"/>
                <w:szCs w:val="24"/>
                <w:highlight w:val="none"/>
              </w:rPr>
              <w:t xml:space="preserve"> </w:t>
            </w: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rPr>
                <w:color w:val="auto"/>
                <w:kern w:val="0"/>
                <w:highlight w:val="none"/>
              </w:rPr>
            </w:pPr>
            <w:r>
              <w:rPr>
                <w:rFonts w:hint="eastAsia"/>
                <w:color w:val="auto"/>
                <w:kern w:val="0"/>
                <w:highlight w:val="none"/>
              </w:rPr>
              <w:t>审 核 人：                          负责人：                         （加盖单位公章）</w:t>
            </w:r>
          </w:p>
          <w:p>
            <w:pPr>
              <w:rPr>
                <w:color w:val="auto"/>
                <w:kern w:val="0"/>
                <w:highlight w:val="none"/>
              </w:rPr>
            </w:pPr>
            <w:r>
              <w:rPr>
                <w:rFonts w:hint="eastAsia"/>
                <w:color w:val="auto"/>
                <w:kern w:val="0"/>
                <w:highlight w:val="none"/>
              </w:rPr>
              <w:t>审核日期：</w:t>
            </w:r>
          </w:p>
        </w:tc>
      </w:tr>
      <w:tr>
        <w:tblPrEx>
          <w:tblCellMar>
            <w:top w:w="0" w:type="dxa"/>
            <w:left w:w="108" w:type="dxa"/>
            <w:bottom w:w="0" w:type="dxa"/>
            <w:right w:w="108" w:type="dxa"/>
          </w:tblCellMar>
        </w:tblPrEx>
        <w:trPr>
          <w:trHeight w:val="133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color w:val="auto"/>
                <w:kern w:val="0"/>
                <w:highlight w:val="none"/>
              </w:rPr>
            </w:pPr>
            <w:r>
              <w:rPr>
                <w:rFonts w:hint="eastAsia"/>
                <w:color w:val="auto"/>
                <w:kern w:val="0"/>
                <w:highlight w:val="none"/>
              </w:rPr>
              <w:t>申报人答辨情况：</w:t>
            </w:r>
            <w:r>
              <w:rPr>
                <w:color w:val="auto"/>
                <w:kern w:val="0"/>
                <w:highlight w:val="none"/>
              </w:rPr>
              <w:t xml:space="preserve"> </w:t>
            </w: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r>
              <w:rPr>
                <w:rFonts w:hint="eastAsia"/>
                <w:color w:val="auto"/>
                <w:kern w:val="0"/>
                <w:highlight w:val="none"/>
              </w:rPr>
              <w:t xml:space="preserve">      </w:t>
            </w:r>
            <w:r>
              <w:rPr>
                <w:rFonts w:hint="eastAsia"/>
                <w:color w:val="auto"/>
                <w:kern w:val="0"/>
                <w:highlight w:val="none"/>
                <w:u w:val="single"/>
              </w:rPr>
              <w:t xml:space="preserve">             </w:t>
            </w:r>
            <w:r>
              <w:rPr>
                <w:rFonts w:hint="eastAsia"/>
                <w:color w:val="auto"/>
                <w:kern w:val="0"/>
                <w:highlight w:val="none"/>
              </w:rPr>
              <w:t>学科评议组组长签名：                                  年    月    日</w:t>
            </w:r>
          </w:p>
          <w:p>
            <w:pPr>
              <w:rPr>
                <w:color w:val="auto"/>
                <w:kern w:val="0"/>
                <w:highlight w:val="none"/>
              </w:rPr>
            </w:pPr>
          </w:p>
        </w:tc>
      </w:tr>
      <w:tr>
        <w:tblPrEx>
          <w:tblCellMar>
            <w:top w:w="0" w:type="dxa"/>
            <w:left w:w="108" w:type="dxa"/>
            <w:bottom w:w="0" w:type="dxa"/>
            <w:right w:w="108" w:type="dxa"/>
          </w:tblCellMar>
        </w:tblPrEx>
        <w:trPr>
          <w:trHeight w:val="3817" w:hRule="atLeast"/>
          <w:jc w:val="center"/>
        </w:trPr>
        <w:tc>
          <w:tcPr>
            <w:tcW w:w="9888" w:type="dxa"/>
            <w:gridSpan w:val="2"/>
            <w:tcBorders>
              <w:top w:val="single" w:color="auto" w:sz="4" w:space="0"/>
              <w:left w:val="single" w:color="auto" w:sz="4" w:space="0"/>
              <w:bottom w:val="single" w:color="auto" w:sz="4" w:space="0"/>
              <w:right w:val="single" w:color="000000" w:sz="4" w:space="0"/>
            </w:tcBorders>
          </w:tcPr>
          <w:p>
            <w:pPr>
              <w:rPr>
                <w:color w:val="auto"/>
                <w:kern w:val="0"/>
                <w:highlight w:val="none"/>
              </w:rPr>
            </w:pPr>
            <w:r>
              <w:rPr>
                <w:rFonts w:hint="eastAsia"/>
                <w:color w:val="auto"/>
                <w:kern w:val="0"/>
                <w:highlight w:val="none"/>
              </w:rPr>
              <w:t>学科评议组意见：</w:t>
            </w: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widowControl/>
              <w:spacing w:line="520" w:lineRule="atLeast"/>
              <w:ind w:right="840"/>
              <w:jc w:val="left"/>
              <w:rPr>
                <w:color w:val="auto"/>
                <w:kern w:val="0"/>
                <w:highlight w:val="none"/>
              </w:rPr>
            </w:pPr>
            <w:r>
              <w:rPr>
                <w:rFonts w:hint="eastAsia" w:ascii="宋体" w:hAnsi="宋体" w:cs="Arial"/>
                <w:color w:val="auto"/>
                <w:kern w:val="0"/>
                <w:szCs w:val="21"/>
                <w:highlight w:val="none"/>
              </w:rPr>
              <w:t xml:space="preserve">专家签名：                                </w:t>
            </w:r>
            <w:r>
              <w:rPr>
                <w:rFonts w:hint="eastAsia"/>
                <w:color w:val="auto"/>
                <w:kern w:val="0"/>
                <w:highlight w:val="none"/>
              </w:rPr>
              <w:t xml:space="preserve">                             年    月    日</w:t>
            </w:r>
          </w:p>
          <w:p>
            <w:pPr>
              <w:widowControl/>
              <w:spacing w:line="520" w:lineRule="atLeast"/>
              <w:ind w:right="840"/>
              <w:jc w:val="left"/>
              <w:rPr>
                <w:rFonts w:ascii="宋体" w:hAnsi="宋体" w:cs="Arial"/>
                <w:color w:val="auto"/>
                <w:kern w:val="0"/>
                <w:szCs w:val="21"/>
                <w:highlight w:val="none"/>
              </w:rPr>
            </w:pPr>
          </w:p>
        </w:tc>
      </w:tr>
    </w:tbl>
    <w:p>
      <w:pPr>
        <w:rPr>
          <w:color w:val="auto"/>
          <w:highlight w:val="none"/>
        </w:rPr>
      </w:pPr>
    </w:p>
    <w:p>
      <w:pPr>
        <w:jc w:val="center"/>
        <w:rPr>
          <w:rFonts w:ascii="Calibri" w:hAnsi="Calibri" w:eastAsia="黑体" w:cs="Times New Roman"/>
          <w:color w:val="auto"/>
          <w:sz w:val="32"/>
          <w:szCs w:val="32"/>
          <w:highlight w:val="none"/>
        </w:rPr>
      </w:pPr>
      <w:r>
        <w:rPr>
          <w:rFonts w:hint="eastAsia" w:ascii="Calibri" w:hAnsi="Calibri" w:eastAsia="黑体" w:cs="Times New Roman"/>
          <w:color w:val="auto"/>
          <w:sz w:val="32"/>
          <w:szCs w:val="32"/>
          <w:highlight w:val="none"/>
        </w:rPr>
        <w:t>评  审  审  批  意  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38" w:type="dxa"/>
            <w:vMerge w:val="restart"/>
            <w:textDirection w:val="tbRlV"/>
            <w:vAlign w:val="center"/>
          </w:tcPr>
          <w:p>
            <w:pPr>
              <w:ind w:left="113" w:leftChars="54" w:right="113" w:firstLine="210" w:firstLineChars="1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  审  组  织  意  见</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总人数</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参加人数</w:t>
            </w:r>
          </w:p>
        </w:tc>
        <w:tc>
          <w:tcPr>
            <w:tcW w:w="4956" w:type="dxa"/>
            <w:gridSpan w:val="4"/>
            <w:vAlign w:val="center"/>
          </w:tcPr>
          <w:p>
            <w:pPr>
              <w:ind w:firstLine="420" w:firstLineChars="2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表  决  结  果</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44"/>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赞成人数</w:t>
            </w:r>
          </w:p>
        </w:tc>
        <w:tc>
          <w:tcPr>
            <w:tcW w:w="1239" w:type="dxa"/>
            <w:vAlign w:val="center"/>
          </w:tcPr>
          <w:p>
            <w:pPr>
              <w:jc w:val="center"/>
              <w:rPr>
                <w:rFonts w:ascii="宋体" w:hAnsi="宋体" w:eastAsia="宋体" w:cs="Times New Roman"/>
                <w:color w:val="auto"/>
                <w:szCs w:val="21"/>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反对人数</w:t>
            </w:r>
          </w:p>
        </w:tc>
        <w:tc>
          <w:tcPr>
            <w:tcW w:w="1239" w:type="dxa"/>
          </w:tcPr>
          <w:p>
            <w:pPr>
              <w:jc w:val="center"/>
              <w:rPr>
                <w:rFonts w:ascii="宋体" w:hAnsi="宋体" w:eastAsia="宋体" w:cs="Times New Roman"/>
                <w:color w:val="auto"/>
                <w:sz w:val="44"/>
                <w:highlight w:val="none"/>
              </w:rPr>
            </w:pPr>
          </w:p>
        </w:tc>
        <w:tc>
          <w:tcPr>
            <w:tcW w:w="1239" w:type="dxa"/>
          </w:tcPr>
          <w:p>
            <w:pPr>
              <w:jc w:val="center"/>
              <w:rPr>
                <w:rFonts w:ascii="宋体" w:hAnsi="宋体" w:eastAsia="宋体" w:cs="Times New Roman"/>
                <w:color w:val="auto"/>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ind w:firstLine="180" w:firstLineChars="100"/>
              <w:rPr>
                <w:rFonts w:ascii="宋体" w:hAnsi="宋体" w:eastAsia="宋体" w:cs="Times New Roman"/>
                <w:color w:val="auto"/>
                <w:sz w:val="18"/>
                <w:highlight w:val="none"/>
              </w:rPr>
            </w:pP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评委会                                           评审机构</w:t>
            </w: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主任签字：</w:t>
            </w: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公   示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结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 果</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Cs w:val="21"/>
                <w:highlight w:val="none"/>
              </w:rPr>
            </w:pP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jc w:val="cente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学  校  核  准  意  见</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ind w:firstLine="6195" w:firstLineChars="295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公  章</w:t>
            </w:r>
          </w:p>
          <w:p>
            <w:pPr>
              <w:ind w:firstLine="420" w:firstLineChars="200"/>
              <w:rPr>
                <w:rFonts w:ascii="宋体" w:hAnsi="宋体" w:eastAsia="宋体" w:cs="Times New Roman"/>
                <w:color w:val="auto"/>
                <w:sz w:val="18"/>
                <w:highlight w:val="none"/>
              </w:rPr>
            </w:pPr>
            <w:r>
              <w:rPr>
                <w:rFonts w:hint="eastAsia" w:ascii="宋体" w:hAnsi="宋体" w:eastAsia="宋体" w:cs="Times New Roman"/>
                <w:color w:val="auto"/>
                <w:szCs w:val="21"/>
                <w:highlight w:val="none"/>
              </w:rPr>
              <w:t>负责人：                                           年     月    日</w:t>
            </w:r>
          </w:p>
        </w:tc>
      </w:tr>
    </w:tbl>
    <w:p>
      <w:pPr>
        <w:widowControl/>
        <w:jc w:val="left"/>
        <w:rPr>
          <w:color w:val="auto"/>
          <w:highlight w:val="none"/>
        </w:rPr>
      </w:pPr>
    </w:p>
    <w:sectPr>
      <w:footerReference r:id="rId3" w:type="default"/>
      <w:footerReference r:id="rId4" w:type="even"/>
      <w:pgSz w:w="11906" w:h="16838"/>
      <w:pgMar w:top="1560" w:right="720" w:bottom="720" w:left="720" w:header="851" w:footer="45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AE5AC5B-C87F-4050-BF43-E174C33D9C80}"/>
  </w:font>
  <w:font w:name="黑体">
    <w:panose1 w:val="02010609060101010101"/>
    <w:charset w:val="86"/>
    <w:family w:val="auto"/>
    <w:pitch w:val="default"/>
    <w:sig w:usb0="800002BF" w:usb1="38CF7CFA" w:usb2="00000016" w:usb3="00000000" w:csb0="00040001" w:csb1="00000000"/>
    <w:embedRegular r:id="rId2" w:fontKey="{B806B119-67B3-4A41-A085-4B7DCF2CF04D}"/>
  </w:font>
  <w:font w:name="Courier New">
    <w:panose1 w:val="02070309020205020404"/>
    <w:charset w:val="01"/>
    <w:family w:val="modern"/>
    <w:pitch w:val="default"/>
    <w:sig w:usb0="E0002EFF" w:usb1="C0007843" w:usb2="00000009" w:usb3="00000000" w:csb0="400001FF" w:csb1="FFFF0000"/>
    <w:embedRegular r:id="rId3" w:fontKey="{0D725E04-278C-4381-9557-D097F797A55E}"/>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4" w:fontKey="{9A0531AC-6D1E-45B5-B27A-B5571E0C9F60}"/>
  </w:font>
  <w:font w:name="仿宋_GB2312">
    <w:altName w:val="仿宋"/>
    <w:panose1 w:val="02010609030101010101"/>
    <w:charset w:val="86"/>
    <w:family w:val="modern"/>
    <w:pitch w:val="default"/>
    <w:sig w:usb0="00000000" w:usb1="00000000" w:usb2="00000000" w:usb3="00000000" w:csb0="00040000" w:csb1="00000000"/>
    <w:embedRegular r:id="rId5" w:fontKey="{0B823273-C6D8-42C6-82B9-70B05D241B78}"/>
  </w:font>
  <w:font w:name="仿宋">
    <w:panose1 w:val="02010609060101010101"/>
    <w:charset w:val="86"/>
    <w:family w:val="auto"/>
    <w:pitch w:val="default"/>
    <w:sig w:usb0="800002BF" w:usb1="38CF7CFA" w:usb2="00000016" w:usb3="00000000" w:csb0="00040001" w:csb1="00000000"/>
    <w:embedRegular r:id="rId6" w:fontKey="{AE771435-ED20-43F9-9DB0-6E4E3C97367B}"/>
  </w:font>
  <w:font w:name="Wingdings 2">
    <w:panose1 w:val="05020102010507070707"/>
    <w:charset w:val="00"/>
    <w:family w:val="auto"/>
    <w:pitch w:val="default"/>
    <w:sig w:usb0="00000000" w:usb1="00000000" w:usb2="00000000" w:usb3="00000000" w:csb0="80000000" w:csb1="00000000"/>
    <w:embedRegular r:id="rId7" w:fontKey="{260D476B-4007-4C22-9423-470055C0313B}"/>
  </w:font>
  <w:font w:name="方正仿宋_GB2312">
    <w:panose1 w:val="02000000000000000000"/>
    <w:charset w:val="86"/>
    <w:family w:val="auto"/>
    <w:pitch w:val="default"/>
    <w:sig w:usb0="A00002BF" w:usb1="184F6CFA" w:usb2="00000012" w:usb3="00000000" w:csb0="00040001" w:csb1="00000000"/>
    <w:embedRegular r:id="rId8" w:fontKey="{E811307D-7704-4F21-8516-7A09492270B8}"/>
  </w:font>
  <w:font w:name="方正小标宋简体">
    <w:altName w:val="黑体"/>
    <w:panose1 w:val="03000509000000000000"/>
    <w:charset w:val="86"/>
    <w:family w:val="script"/>
    <w:pitch w:val="default"/>
    <w:sig w:usb0="00000000" w:usb1="00000000" w:usb2="00000000" w:usb3="00000000" w:csb0="00040000" w:csb1="00000000"/>
    <w:embedRegular r:id="rId9" w:fontKey="{E44F6E7A-D698-4DDE-B2A3-569CFA48DC5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sdtPr>
    <w:sdtContent>
      <w:sdt>
        <w:sdtPr>
          <w:id w:val="98381352"/>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sdtPr>
    <w:sdtContent>
      <w:sdt>
        <w:sdtPr>
          <w:id w:val="19013124"/>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ZjFhMGY4YzY1ZmUzMmE5OGI1MzFhNjFkY2JlZDkifQ=="/>
  </w:docVars>
  <w:rsids>
    <w:rsidRoot w:val="0033126B"/>
    <w:rsid w:val="000077C7"/>
    <w:rsid w:val="00011C90"/>
    <w:rsid w:val="000204C4"/>
    <w:rsid w:val="0002075C"/>
    <w:rsid w:val="00024587"/>
    <w:rsid w:val="00035ADA"/>
    <w:rsid w:val="00050B41"/>
    <w:rsid w:val="00052874"/>
    <w:rsid w:val="000734BB"/>
    <w:rsid w:val="000835E5"/>
    <w:rsid w:val="00086C19"/>
    <w:rsid w:val="00091D39"/>
    <w:rsid w:val="00093E8E"/>
    <w:rsid w:val="000A1C4F"/>
    <w:rsid w:val="000A53B5"/>
    <w:rsid w:val="000A6447"/>
    <w:rsid w:val="000B25F1"/>
    <w:rsid w:val="000B5BC8"/>
    <w:rsid w:val="000B7DCE"/>
    <w:rsid w:val="000B7E3F"/>
    <w:rsid w:val="000C7246"/>
    <w:rsid w:val="000D559F"/>
    <w:rsid w:val="000E1FCC"/>
    <w:rsid w:val="000E3B0E"/>
    <w:rsid w:val="000E777B"/>
    <w:rsid w:val="000F1493"/>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662DA"/>
    <w:rsid w:val="00171343"/>
    <w:rsid w:val="00187EAB"/>
    <w:rsid w:val="00192A61"/>
    <w:rsid w:val="001937B2"/>
    <w:rsid w:val="001937B4"/>
    <w:rsid w:val="001B0A30"/>
    <w:rsid w:val="001B2C61"/>
    <w:rsid w:val="001C4443"/>
    <w:rsid w:val="001D2597"/>
    <w:rsid w:val="001D4206"/>
    <w:rsid w:val="001E1E38"/>
    <w:rsid w:val="00211798"/>
    <w:rsid w:val="00216FF6"/>
    <w:rsid w:val="00226AC5"/>
    <w:rsid w:val="002270A7"/>
    <w:rsid w:val="002326D9"/>
    <w:rsid w:val="00243159"/>
    <w:rsid w:val="00247B30"/>
    <w:rsid w:val="00257618"/>
    <w:rsid w:val="00271356"/>
    <w:rsid w:val="002859E6"/>
    <w:rsid w:val="00295BBE"/>
    <w:rsid w:val="002B5D77"/>
    <w:rsid w:val="002C2E4D"/>
    <w:rsid w:val="002E42F6"/>
    <w:rsid w:val="002F1EC4"/>
    <w:rsid w:val="00314EE7"/>
    <w:rsid w:val="00315AAE"/>
    <w:rsid w:val="00324D00"/>
    <w:rsid w:val="0033126B"/>
    <w:rsid w:val="00333B61"/>
    <w:rsid w:val="0033420A"/>
    <w:rsid w:val="00342D04"/>
    <w:rsid w:val="00345CE6"/>
    <w:rsid w:val="00352DB8"/>
    <w:rsid w:val="00353FFB"/>
    <w:rsid w:val="0035796B"/>
    <w:rsid w:val="00361F97"/>
    <w:rsid w:val="0036206F"/>
    <w:rsid w:val="00384C68"/>
    <w:rsid w:val="0039460C"/>
    <w:rsid w:val="003B5BA5"/>
    <w:rsid w:val="003B7454"/>
    <w:rsid w:val="003C6F7B"/>
    <w:rsid w:val="003D6C2A"/>
    <w:rsid w:val="003E3539"/>
    <w:rsid w:val="003F6AC8"/>
    <w:rsid w:val="00403377"/>
    <w:rsid w:val="00410217"/>
    <w:rsid w:val="00413D18"/>
    <w:rsid w:val="00417FC6"/>
    <w:rsid w:val="00421B6F"/>
    <w:rsid w:val="00424D1B"/>
    <w:rsid w:val="00433D52"/>
    <w:rsid w:val="004542AC"/>
    <w:rsid w:val="00455996"/>
    <w:rsid w:val="004632E2"/>
    <w:rsid w:val="00471E45"/>
    <w:rsid w:val="00477CC6"/>
    <w:rsid w:val="00481C0E"/>
    <w:rsid w:val="004849BB"/>
    <w:rsid w:val="00492E46"/>
    <w:rsid w:val="00495AB1"/>
    <w:rsid w:val="004A2B71"/>
    <w:rsid w:val="004A7AE8"/>
    <w:rsid w:val="004B1AFD"/>
    <w:rsid w:val="004B1CCE"/>
    <w:rsid w:val="004C36A3"/>
    <w:rsid w:val="004D5EAE"/>
    <w:rsid w:val="004E6217"/>
    <w:rsid w:val="004E65CB"/>
    <w:rsid w:val="004F21A1"/>
    <w:rsid w:val="00501DE0"/>
    <w:rsid w:val="00507D8E"/>
    <w:rsid w:val="00523155"/>
    <w:rsid w:val="005263B4"/>
    <w:rsid w:val="00543465"/>
    <w:rsid w:val="005617BD"/>
    <w:rsid w:val="00565F0F"/>
    <w:rsid w:val="0057651F"/>
    <w:rsid w:val="0057729A"/>
    <w:rsid w:val="00580981"/>
    <w:rsid w:val="00583E93"/>
    <w:rsid w:val="005B6A8B"/>
    <w:rsid w:val="005E06B1"/>
    <w:rsid w:val="005E3440"/>
    <w:rsid w:val="005E58F4"/>
    <w:rsid w:val="005F645A"/>
    <w:rsid w:val="00607D1E"/>
    <w:rsid w:val="00622561"/>
    <w:rsid w:val="0062256C"/>
    <w:rsid w:val="00623BB8"/>
    <w:rsid w:val="00631F59"/>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551B0"/>
    <w:rsid w:val="00777776"/>
    <w:rsid w:val="007958E0"/>
    <w:rsid w:val="007965C2"/>
    <w:rsid w:val="007A6787"/>
    <w:rsid w:val="007A6B08"/>
    <w:rsid w:val="007A6DCF"/>
    <w:rsid w:val="007C4C8E"/>
    <w:rsid w:val="007E6312"/>
    <w:rsid w:val="007E7FD3"/>
    <w:rsid w:val="007F07A4"/>
    <w:rsid w:val="00805C35"/>
    <w:rsid w:val="00812C68"/>
    <w:rsid w:val="00820FD3"/>
    <w:rsid w:val="008269F0"/>
    <w:rsid w:val="00826A66"/>
    <w:rsid w:val="00830327"/>
    <w:rsid w:val="00833AA5"/>
    <w:rsid w:val="00837A92"/>
    <w:rsid w:val="00855D32"/>
    <w:rsid w:val="008653D4"/>
    <w:rsid w:val="00867374"/>
    <w:rsid w:val="008678EB"/>
    <w:rsid w:val="00872E0F"/>
    <w:rsid w:val="008764C0"/>
    <w:rsid w:val="00876F0D"/>
    <w:rsid w:val="00882519"/>
    <w:rsid w:val="00894606"/>
    <w:rsid w:val="0089698F"/>
    <w:rsid w:val="008B4063"/>
    <w:rsid w:val="008B5E5E"/>
    <w:rsid w:val="008B687A"/>
    <w:rsid w:val="008C4C0F"/>
    <w:rsid w:val="008D60E5"/>
    <w:rsid w:val="00902DB2"/>
    <w:rsid w:val="00905296"/>
    <w:rsid w:val="00912A23"/>
    <w:rsid w:val="00927B7A"/>
    <w:rsid w:val="009332E6"/>
    <w:rsid w:val="009363D5"/>
    <w:rsid w:val="00956FEE"/>
    <w:rsid w:val="009624BB"/>
    <w:rsid w:val="00962F66"/>
    <w:rsid w:val="00967876"/>
    <w:rsid w:val="00974F96"/>
    <w:rsid w:val="009768A0"/>
    <w:rsid w:val="00986608"/>
    <w:rsid w:val="00992502"/>
    <w:rsid w:val="009B0BD3"/>
    <w:rsid w:val="009C1F06"/>
    <w:rsid w:val="009E353C"/>
    <w:rsid w:val="009E64C8"/>
    <w:rsid w:val="00A03435"/>
    <w:rsid w:val="00A12F14"/>
    <w:rsid w:val="00A15E5A"/>
    <w:rsid w:val="00A377FB"/>
    <w:rsid w:val="00A600A4"/>
    <w:rsid w:val="00A64CA0"/>
    <w:rsid w:val="00A74B54"/>
    <w:rsid w:val="00AB4B1E"/>
    <w:rsid w:val="00AD5CCC"/>
    <w:rsid w:val="00AE18A7"/>
    <w:rsid w:val="00AF2BB3"/>
    <w:rsid w:val="00AF445F"/>
    <w:rsid w:val="00B036DE"/>
    <w:rsid w:val="00B06BF4"/>
    <w:rsid w:val="00B07F41"/>
    <w:rsid w:val="00B16465"/>
    <w:rsid w:val="00B20A8D"/>
    <w:rsid w:val="00B22E22"/>
    <w:rsid w:val="00B27696"/>
    <w:rsid w:val="00B80533"/>
    <w:rsid w:val="00B82843"/>
    <w:rsid w:val="00B82C7B"/>
    <w:rsid w:val="00B92181"/>
    <w:rsid w:val="00BA646C"/>
    <w:rsid w:val="00BC7F6D"/>
    <w:rsid w:val="00BD1A32"/>
    <w:rsid w:val="00BD4E90"/>
    <w:rsid w:val="00BF0225"/>
    <w:rsid w:val="00BF37BD"/>
    <w:rsid w:val="00C008D8"/>
    <w:rsid w:val="00C0165A"/>
    <w:rsid w:val="00C12FAC"/>
    <w:rsid w:val="00C34D75"/>
    <w:rsid w:val="00C35A03"/>
    <w:rsid w:val="00C3645D"/>
    <w:rsid w:val="00C53042"/>
    <w:rsid w:val="00C6384D"/>
    <w:rsid w:val="00C65AB8"/>
    <w:rsid w:val="00C77711"/>
    <w:rsid w:val="00C824FA"/>
    <w:rsid w:val="00C828EC"/>
    <w:rsid w:val="00C90195"/>
    <w:rsid w:val="00C93845"/>
    <w:rsid w:val="00C96100"/>
    <w:rsid w:val="00CB1F99"/>
    <w:rsid w:val="00CC4D6F"/>
    <w:rsid w:val="00CC7EE7"/>
    <w:rsid w:val="00CD2226"/>
    <w:rsid w:val="00CD42FF"/>
    <w:rsid w:val="00CD7981"/>
    <w:rsid w:val="00CE15B9"/>
    <w:rsid w:val="00CF6E1A"/>
    <w:rsid w:val="00D20B34"/>
    <w:rsid w:val="00D273BE"/>
    <w:rsid w:val="00D36A37"/>
    <w:rsid w:val="00D3748A"/>
    <w:rsid w:val="00D416C2"/>
    <w:rsid w:val="00D41CF0"/>
    <w:rsid w:val="00D66B57"/>
    <w:rsid w:val="00DA3AD6"/>
    <w:rsid w:val="00DA6B66"/>
    <w:rsid w:val="00DB02E4"/>
    <w:rsid w:val="00DC11A1"/>
    <w:rsid w:val="00DD5F4F"/>
    <w:rsid w:val="00DD7968"/>
    <w:rsid w:val="00DE299B"/>
    <w:rsid w:val="00DE3F60"/>
    <w:rsid w:val="00DE5271"/>
    <w:rsid w:val="00E05692"/>
    <w:rsid w:val="00E07849"/>
    <w:rsid w:val="00E10077"/>
    <w:rsid w:val="00E161A5"/>
    <w:rsid w:val="00E206F2"/>
    <w:rsid w:val="00E55EEB"/>
    <w:rsid w:val="00E57AA4"/>
    <w:rsid w:val="00E61743"/>
    <w:rsid w:val="00E713EE"/>
    <w:rsid w:val="00EA2543"/>
    <w:rsid w:val="00EA5CB0"/>
    <w:rsid w:val="00EB1023"/>
    <w:rsid w:val="00ED30F2"/>
    <w:rsid w:val="00EE2F78"/>
    <w:rsid w:val="00EE3937"/>
    <w:rsid w:val="00EE5924"/>
    <w:rsid w:val="00EE79DB"/>
    <w:rsid w:val="00F02B0D"/>
    <w:rsid w:val="00F15B17"/>
    <w:rsid w:val="00F1668D"/>
    <w:rsid w:val="00F200F9"/>
    <w:rsid w:val="00F22090"/>
    <w:rsid w:val="00F24A17"/>
    <w:rsid w:val="00F50D1D"/>
    <w:rsid w:val="00F6664A"/>
    <w:rsid w:val="00F75973"/>
    <w:rsid w:val="00F770C0"/>
    <w:rsid w:val="00F81B8B"/>
    <w:rsid w:val="00F82DFD"/>
    <w:rsid w:val="00F841C6"/>
    <w:rsid w:val="00F8579D"/>
    <w:rsid w:val="00F93089"/>
    <w:rsid w:val="00F93A86"/>
    <w:rsid w:val="00FA4387"/>
    <w:rsid w:val="00FB3155"/>
    <w:rsid w:val="00FD5538"/>
    <w:rsid w:val="00FF0622"/>
    <w:rsid w:val="00FF54C9"/>
    <w:rsid w:val="01115B19"/>
    <w:rsid w:val="01402DC2"/>
    <w:rsid w:val="015E1A88"/>
    <w:rsid w:val="02331062"/>
    <w:rsid w:val="02942B85"/>
    <w:rsid w:val="029A4586"/>
    <w:rsid w:val="02F54FC6"/>
    <w:rsid w:val="03035935"/>
    <w:rsid w:val="0305345B"/>
    <w:rsid w:val="031619C0"/>
    <w:rsid w:val="03304250"/>
    <w:rsid w:val="03661A20"/>
    <w:rsid w:val="03B4183F"/>
    <w:rsid w:val="03CD1A9F"/>
    <w:rsid w:val="04161698"/>
    <w:rsid w:val="042F398A"/>
    <w:rsid w:val="04697A1A"/>
    <w:rsid w:val="047F7B95"/>
    <w:rsid w:val="04A0189F"/>
    <w:rsid w:val="04B2316F"/>
    <w:rsid w:val="04D550AF"/>
    <w:rsid w:val="04F95927"/>
    <w:rsid w:val="05663F99"/>
    <w:rsid w:val="05861046"/>
    <w:rsid w:val="05C25634"/>
    <w:rsid w:val="05E01F5E"/>
    <w:rsid w:val="060D24AA"/>
    <w:rsid w:val="063B6857"/>
    <w:rsid w:val="0643325A"/>
    <w:rsid w:val="065630ED"/>
    <w:rsid w:val="06DF5D71"/>
    <w:rsid w:val="06F275CF"/>
    <w:rsid w:val="072D2F81"/>
    <w:rsid w:val="07893F2F"/>
    <w:rsid w:val="07BD28E7"/>
    <w:rsid w:val="07C14E2F"/>
    <w:rsid w:val="082731AE"/>
    <w:rsid w:val="0854453D"/>
    <w:rsid w:val="08F75BBB"/>
    <w:rsid w:val="098B0432"/>
    <w:rsid w:val="0A9B39E1"/>
    <w:rsid w:val="0AAE262A"/>
    <w:rsid w:val="0ABE1105"/>
    <w:rsid w:val="0AC05EBA"/>
    <w:rsid w:val="0B073AE9"/>
    <w:rsid w:val="0B391F35"/>
    <w:rsid w:val="0B3D39AE"/>
    <w:rsid w:val="0B5F3925"/>
    <w:rsid w:val="0B635060"/>
    <w:rsid w:val="0B835347"/>
    <w:rsid w:val="0B925AA8"/>
    <w:rsid w:val="0BA15CEB"/>
    <w:rsid w:val="0C0A3890"/>
    <w:rsid w:val="0C6C454B"/>
    <w:rsid w:val="0CB27C4C"/>
    <w:rsid w:val="0CDF4D1D"/>
    <w:rsid w:val="0D0C3638"/>
    <w:rsid w:val="0D1873ED"/>
    <w:rsid w:val="0D3A5F45"/>
    <w:rsid w:val="0D525F27"/>
    <w:rsid w:val="0D584ACF"/>
    <w:rsid w:val="0D725B91"/>
    <w:rsid w:val="0E00174E"/>
    <w:rsid w:val="0E121122"/>
    <w:rsid w:val="0E4F2496"/>
    <w:rsid w:val="0EFA6181"/>
    <w:rsid w:val="0EFD334B"/>
    <w:rsid w:val="0F07055B"/>
    <w:rsid w:val="0F0F00B7"/>
    <w:rsid w:val="0F985657"/>
    <w:rsid w:val="0FAC2EB1"/>
    <w:rsid w:val="0FFA00C0"/>
    <w:rsid w:val="0FFA1A17"/>
    <w:rsid w:val="1048155C"/>
    <w:rsid w:val="1068327B"/>
    <w:rsid w:val="10B6348C"/>
    <w:rsid w:val="10C06F74"/>
    <w:rsid w:val="10E32A23"/>
    <w:rsid w:val="10EE1F98"/>
    <w:rsid w:val="1123110A"/>
    <w:rsid w:val="112C6057"/>
    <w:rsid w:val="114A799C"/>
    <w:rsid w:val="116E5A86"/>
    <w:rsid w:val="117A5014"/>
    <w:rsid w:val="119D51E3"/>
    <w:rsid w:val="11A42091"/>
    <w:rsid w:val="11BA3663"/>
    <w:rsid w:val="11F93499"/>
    <w:rsid w:val="11FC5F17"/>
    <w:rsid w:val="120E0A7F"/>
    <w:rsid w:val="12146CDD"/>
    <w:rsid w:val="12712BF6"/>
    <w:rsid w:val="12C54F8C"/>
    <w:rsid w:val="12C65BDC"/>
    <w:rsid w:val="12D93FBD"/>
    <w:rsid w:val="132C2B39"/>
    <w:rsid w:val="13332F11"/>
    <w:rsid w:val="136871DD"/>
    <w:rsid w:val="1397355D"/>
    <w:rsid w:val="140D728C"/>
    <w:rsid w:val="14116A17"/>
    <w:rsid w:val="141F1EA3"/>
    <w:rsid w:val="14467430"/>
    <w:rsid w:val="14804097"/>
    <w:rsid w:val="14B20F69"/>
    <w:rsid w:val="152C7A61"/>
    <w:rsid w:val="153876C0"/>
    <w:rsid w:val="153B3244"/>
    <w:rsid w:val="157E7260"/>
    <w:rsid w:val="15C01464"/>
    <w:rsid w:val="15C14985"/>
    <w:rsid w:val="15D46CBD"/>
    <w:rsid w:val="1601317F"/>
    <w:rsid w:val="161D68B6"/>
    <w:rsid w:val="16857817"/>
    <w:rsid w:val="17270E8C"/>
    <w:rsid w:val="174F6F43"/>
    <w:rsid w:val="17C61432"/>
    <w:rsid w:val="185B2164"/>
    <w:rsid w:val="188E75F7"/>
    <w:rsid w:val="1890336F"/>
    <w:rsid w:val="18BF5A03"/>
    <w:rsid w:val="18D656A7"/>
    <w:rsid w:val="195425EF"/>
    <w:rsid w:val="196F7429"/>
    <w:rsid w:val="19784DF0"/>
    <w:rsid w:val="197B7B7C"/>
    <w:rsid w:val="19B906A4"/>
    <w:rsid w:val="19DC7F4D"/>
    <w:rsid w:val="1A4D0235"/>
    <w:rsid w:val="1AB051E8"/>
    <w:rsid w:val="1ADA2FC8"/>
    <w:rsid w:val="1B5F096A"/>
    <w:rsid w:val="1B8076CB"/>
    <w:rsid w:val="1BAD5FE6"/>
    <w:rsid w:val="1BC93A93"/>
    <w:rsid w:val="1BCA6BB2"/>
    <w:rsid w:val="1C057C57"/>
    <w:rsid w:val="1C0C42F6"/>
    <w:rsid w:val="1C232E8D"/>
    <w:rsid w:val="1C2C33AF"/>
    <w:rsid w:val="1C573495"/>
    <w:rsid w:val="1D424520"/>
    <w:rsid w:val="1D4D2382"/>
    <w:rsid w:val="1D6848BB"/>
    <w:rsid w:val="1D884F5D"/>
    <w:rsid w:val="1D9456B0"/>
    <w:rsid w:val="1E1E083D"/>
    <w:rsid w:val="1E4A14A1"/>
    <w:rsid w:val="1E786D7F"/>
    <w:rsid w:val="1EB6489D"/>
    <w:rsid w:val="1ECD5E69"/>
    <w:rsid w:val="1EFC2B6D"/>
    <w:rsid w:val="1F9F20EA"/>
    <w:rsid w:val="201C198C"/>
    <w:rsid w:val="2037187D"/>
    <w:rsid w:val="208732AA"/>
    <w:rsid w:val="20AA6F98"/>
    <w:rsid w:val="20FB7860"/>
    <w:rsid w:val="21157436"/>
    <w:rsid w:val="211D3C0E"/>
    <w:rsid w:val="218A1DB9"/>
    <w:rsid w:val="21C4581E"/>
    <w:rsid w:val="223F3975"/>
    <w:rsid w:val="2249746C"/>
    <w:rsid w:val="224C0163"/>
    <w:rsid w:val="224F1442"/>
    <w:rsid w:val="225A6F68"/>
    <w:rsid w:val="22873B32"/>
    <w:rsid w:val="22AB1447"/>
    <w:rsid w:val="22FD5A71"/>
    <w:rsid w:val="23B84257"/>
    <w:rsid w:val="24431BDE"/>
    <w:rsid w:val="24616F5A"/>
    <w:rsid w:val="24747FC0"/>
    <w:rsid w:val="249A447D"/>
    <w:rsid w:val="249E51B0"/>
    <w:rsid w:val="24C43A4E"/>
    <w:rsid w:val="24DB1E16"/>
    <w:rsid w:val="256516E0"/>
    <w:rsid w:val="25984F90"/>
    <w:rsid w:val="25A521A0"/>
    <w:rsid w:val="25FC0296"/>
    <w:rsid w:val="26280FB8"/>
    <w:rsid w:val="267B565F"/>
    <w:rsid w:val="26B26BA7"/>
    <w:rsid w:val="26EF7DFB"/>
    <w:rsid w:val="27444EB7"/>
    <w:rsid w:val="276221A0"/>
    <w:rsid w:val="27AB1F74"/>
    <w:rsid w:val="27AC1848"/>
    <w:rsid w:val="28137B19"/>
    <w:rsid w:val="283A4E9B"/>
    <w:rsid w:val="284B1061"/>
    <w:rsid w:val="285A5748"/>
    <w:rsid w:val="28CF62FC"/>
    <w:rsid w:val="28DC615D"/>
    <w:rsid w:val="29172BAE"/>
    <w:rsid w:val="29435725"/>
    <w:rsid w:val="29FA689B"/>
    <w:rsid w:val="2A20421F"/>
    <w:rsid w:val="2A2B114A"/>
    <w:rsid w:val="2A4C2E6E"/>
    <w:rsid w:val="2A685020"/>
    <w:rsid w:val="2A6C10FE"/>
    <w:rsid w:val="2A7379A8"/>
    <w:rsid w:val="2AC37B38"/>
    <w:rsid w:val="2AC92146"/>
    <w:rsid w:val="2B25203D"/>
    <w:rsid w:val="2B3F1304"/>
    <w:rsid w:val="2C2440A3"/>
    <w:rsid w:val="2C33078A"/>
    <w:rsid w:val="2C43584E"/>
    <w:rsid w:val="2C45359F"/>
    <w:rsid w:val="2CA945A8"/>
    <w:rsid w:val="2CC338BC"/>
    <w:rsid w:val="2CE453B8"/>
    <w:rsid w:val="2D2F0F51"/>
    <w:rsid w:val="2D4C0AA8"/>
    <w:rsid w:val="2DE17D54"/>
    <w:rsid w:val="2E0777D8"/>
    <w:rsid w:val="2E0E500A"/>
    <w:rsid w:val="2E106174"/>
    <w:rsid w:val="2E1B7727"/>
    <w:rsid w:val="2E4C5B33"/>
    <w:rsid w:val="2E6A2C10"/>
    <w:rsid w:val="2EC456C9"/>
    <w:rsid w:val="2F320885"/>
    <w:rsid w:val="2F4E633D"/>
    <w:rsid w:val="2F643ACE"/>
    <w:rsid w:val="2F752843"/>
    <w:rsid w:val="30573E81"/>
    <w:rsid w:val="305E5012"/>
    <w:rsid w:val="30890C03"/>
    <w:rsid w:val="309F019C"/>
    <w:rsid w:val="30EB5AD6"/>
    <w:rsid w:val="3140197F"/>
    <w:rsid w:val="317909ED"/>
    <w:rsid w:val="317B7258"/>
    <w:rsid w:val="31BB4D3B"/>
    <w:rsid w:val="31CB23EC"/>
    <w:rsid w:val="31DC3098"/>
    <w:rsid w:val="31F167B9"/>
    <w:rsid w:val="326C0B10"/>
    <w:rsid w:val="326F1DF0"/>
    <w:rsid w:val="328166F6"/>
    <w:rsid w:val="32ED343E"/>
    <w:rsid w:val="334A40BD"/>
    <w:rsid w:val="3353526D"/>
    <w:rsid w:val="33615BDC"/>
    <w:rsid w:val="33D6278A"/>
    <w:rsid w:val="34311A53"/>
    <w:rsid w:val="345D3A8E"/>
    <w:rsid w:val="34BB756E"/>
    <w:rsid w:val="357F5BC7"/>
    <w:rsid w:val="3589541E"/>
    <w:rsid w:val="35A23142"/>
    <w:rsid w:val="360311CD"/>
    <w:rsid w:val="36193EBC"/>
    <w:rsid w:val="364F4412"/>
    <w:rsid w:val="36561F64"/>
    <w:rsid w:val="36AF6C5F"/>
    <w:rsid w:val="37300E43"/>
    <w:rsid w:val="375C0B95"/>
    <w:rsid w:val="37D3697D"/>
    <w:rsid w:val="37F54B45"/>
    <w:rsid w:val="38662AA1"/>
    <w:rsid w:val="38852E4A"/>
    <w:rsid w:val="38A13C3A"/>
    <w:rsid w:val="38BA425C"/>
    <w:rsid w:val="38BB18EB"/>
    <w:rsid w:val="38DE1A7D"/>
    <w:rsid w:val="396106E4"/>
    <w:rsid w:val="396445F3"/>
    <w:rsid w:val="39774D2B"/>
    <w:rsid w:val="39BF365D"/>
    <w:rsid w:val="3A044AFE"/>
    <w:rsid w:val="3A2C570F"/>
    <w:rsid w:val="3A476BFD"/>
    <w:rsid w:val="3A886145"/>
    <w:rsid w:val="3AD16077"/>
    <w:rsid w:val="3B045F8D"/>
    <w:rsid w:val="3B332599"/>
    <w:rsid w:val="3B6B7E6B"/>
    <w:rsid w:val="3B8A323C"/>
    <w:rsid w:val="3B9009DA"/>
    <w:rsid w:val="3BAB0D0E"/>
    <w:rsid w:val="3BC466D9"/>
    <w:rsid w:val="3C0125C8"/>
    <w:rsid w:val="3C34579D"/>
    <w:rsid w:val="3C6C2A49"/>
    <w:rsid w:val="3C8046ED"/>
    <w:rsid w:val="3C8666B4"/>
    <w:rsid w:val="3C8A7134"/>
    <w:rsid w:val="3CA370EB"/>
    <w:rsid w:val="3D033860"/>
    <w:rsid w:val="3D0C6691"/>
    <w:rsid w:val="3D804EB1"/>
    <w:rsid w:val="3DD376D7"/>
    <w:rsid w:val="3E06151A"/>
    <w:rsid w:val="3E1675C3"/>
    <w:rsid w:val="3E287A22"/>
    <w:rsid w:val="3E352DDF"/>
    <w:rsid w:val="3E5F0F6A"/>
    <w:rsid w:val="3E681236"/>
    <w:rsid w:val="3EA64DEB"/>
    <w:rsid w:val="3EB219E2"/>
    <w:rsid w:val="3EC6076C"/>
    <w:rsid w:val="3EC9323A"/>
    <w:rsid w:val="3ED23E32"/>
    <w:rsid w:val="3F0D09C6"/>
    <w:rsid w:val="3F6727CC"/>
    <w:rsid w:val="3F67457A"/>
    <w:rsid w:val="3F98330E"/>
    <w:rsid w:val="3FA61ADC"/>
    <w:rsid w:val="3FB35F57"/>
    <w:rsid w:val="3FE45BCB"/>
    <w:rsid w:val="40271F5C"/>
    <w:rsid w:val="404B3201"/>
    <w:rsid w:val="40517375"/>
    <w:rsid w:val="406C1ED0"/>
    <w:rsid w:val="40722D28"/>
    <w:rsid w:val="407B4B3A"/>
    <w:rsid w:val="409C64A6"/>
    <w:rsid w:val="40A056E9"/>
    <w:rsid w:val="40DC674D"/>
    <w:rsid w:val="40FB049A"/>
    <w:rsid w:val="410D5C38"/>
    <w:rsid w:val="415B153A"/>
    <w:rsid w:val="4168282C"/>
    <w:rsid w:val="41D65295"/>
    <w:rsid w:val="424C5CAA"/>
    <w:rsid w:val="424C6B12"/>
    <w:rsid w:val="427C033D"/>
    <w:rsid w:val="42BA70B7"/>
    <w:rsid w:val="43420F00"/>
    <w:rsid w:val="435410B0"/>
    <w:rsid w:val="438A1BA2"/>
    <w:rsid w:val="4397113F"/>
    <w:rsid w:val="43BD0C0D"/>
    <w:rsid w:val="43CF26EE"/>
    <w:rsid w:val="43D9101E"/>
    <w:rsid w:val="43E8036E"/>
    <w:rsid w:val="442742D8"/>
    <w:rsid w:val="442944F4"/>
    <w:rsid w:val="44515CDE"/>
    <w:rsid w:val="44562C3B"/>
    <w:rsid w:val="446D2A11"/>
    <w:rsid w:val="447102DE"/>
    <w:rsid w:val="44BE6633"/>
    <w:rsid w:val="44D77FA3"/>
    <w:rsid w:val="44FB21B5"/>
    <w:rsid w:val="44FF5912"/>
    <w:rsid w:val="45101210"/>
    <w:rsid w:val="45186B8F"/>
    <w:rsid w:val="45187836"/>
    <w:rsid w:val="45686518"/>
    <w:rsid w:val="456F2DF1"/>
    <w:rsid w:val="45AC3E8E"/>
    <w:rsid w:val="45B6394D"/>
    <w:rsid w:val="45CF1889"/>
    <w:rsid w:val="45EB21D2"/>
    <w:rsid w:val="46426740"/>
    <w:rsid w:val="46462CD6"/>
    <w:rsid w:val="465F5FAB"/>
    <w:rsid w:val="466E06D7"/>
    <w:rsid w:val="468E6891"/>
    <w:rsid w:val="46C6427C"/>
    <w:rsid w:val="46F10BCE"/>
    <w:rsid w:val="47487794"/>
    <w:rsid w:val="47745A86"/>
    <w:rsid w:val="47C06F1E"/>
    <w:rsid w:val="47CD33E9"/>
    <w:rsid w:val="47D12ED9"/>
    <w:rsid w:val="47F168D3"/>
    <w:rsid w:val="481A20FA"/>
    <w:rsid w:val="483570D6"/>
    <w:rsid w:val="487E783B"/>
    <w:rsid w:val="48BD345D"/>
    <w:rsid w:val="491118A0"/>
    <w:rsid w:val="494D2A33"/>
    <w:rsid w:val="498D00D7"/>
    <w:rsid w:val="499C1040"/>
    <w:rsid w:val="49C05A15"/>
    <w:rsid w:val="49CC0948"/>
    <w:rsid w:val="49D4280C"/>
    <w:rsid w:val="4A09469C"/>
    <w:rsid w:val="4AA74182"/>
    <w:rsid w:val="4AA85A47"/>
    <w:rsid w:val="4AAA5C63"/>
    <w:rsid w:val="4B036862"/>
    <w:rsid w:val="4B3F0159"/>
    <w:rsid w:val="4B4B6A4C"/>
    <w:rsid w:val="4B50680B"/>
    <w:rsid w:val="4B817C3C"/>
    <w:rsid w:val="4B9F1B78"/>
    <w:rsid w:val="4BE07B8E"/>
    <w:rsid w:val="4C1E06B7"/>
    <w:rsid w:val="4C974B11"/>
    <w:rsid w:val="4C9822FF"/>
    <w:rsid w:val="4CCE72B9"/>
    <w:rsid w:val="4CD07C03"/>
    <w:rsid w:val="4CD174D7"/>
    <w:rsid w:val="4CDB31AE"/>
    <w:rsid w:val="4CFB4554"/>
    <w:rsid w:val="4D217D2B"/>
    <w:rsid w:val="4D642A9A"/>
    <w:rsid w:val="4D695A09"/>
    <w:rsid w:val="4DFD5083"/>
    <w:rsid w:val="4E0903B4"/>
    <w:rsid w:val="4E481A1B"/>
    <w:rsid w:val="4E571C5E"/>
    <w:rsid w:val="4E881E17"/>
    <w:rsid w:val="4E974393"/>
    <w:rsid w:val="4EB45A52"/>
    <w:rsid w:val="4F2725E1"/>
    <w:rsid w:val="4F4F3136"/>
    <w:rsid w:val="4F512B51"/>
    <w:rsid w:val="4F9667B6"/>
    <w:rsid w:val="4FAC4DB0"/>
    <w:rsid w:val="4FE94B38"/>
    <w:rsid w:val="501047BA"/>
    <w:rsid w:val="501E6ED7"/>
    <w:rsid w:val="50BE5FC4"/>
    <w:rsid w:val="50FB36C9"/>
    <w:rsid w:val="517F39A6"/>
    <w:rsid w:val="51856AE2"/>
    <w:rsid w:val="51D05FAF"/>
    <w:rsid w:val="51F021AD"/>
    <w:rsid w:val="524369A6"/>
    <w:rsid w:val="52481FEA"/>
    <w:rsid w:val="524A3C11"/>
    <w:rsid w:val="525E180D"/>
    <w:rsid w:val="52AA37C9"/>
    <w:rsid w:val="52C90E86"/>
    <w:rsid w:val="536A66F2"/>
    <w:rsid w:val="53937294"/>
    <w:rsid w:val="53B8319F"/>
    <w:rsid w:val="53E21A6F"/>
    <w:rsid w:val="53F93A4C"/>
    <w:rsid w:val="541859EC"/>
    <w:rsid w:val="54913993"/>
    <w:rsid w:val="549E05E7"/>
    <w:rsid w:val="54BB77B5"/>
    <w:rsid w:val="54C33BA9"/>
    <w:rsid w:val="54D67D81"/>
    <w:rsid w:val="54DB547E"/>
    <w:rsid w:val="54F710FD"/>
    <w:rsid w:val="55136396"/>
    <w:rsid w:val="553B363C"/>
    <w:rsid w:val="55427836"/>
    <w:rsid w:val="557E2D69"/>
    <w:rsid w:val="56425C78"/>
    <w:rsid w:val="565C6063"/>
    <w:rsid w:val="568C5BEF"/>
    <w:rsid w:val="56D20FB5"/>
    <w:rsid w:val="56F24C1A"/>
    <w:rsid w:val="57C25EA6"/>
    <w:rsid w:val="57C96B8F"/>
    <w:rsid w:val="582726A1"/>
    <w:rsid w:val="58696BC7"/>
    <w:rsid w:val="586A1595"/>
    <w:rsid w:val="588C69A8"/>
    <w:rsid w:val="58BB0113"/>
    <w:rsid w:val="58F63137"/>
    <w:rsid w:val="5900361E"/>
    <w:rsid w:val="592021F9"/>
    <w:rsid w:val="59271254"/>
    <w:rsid w:val="592866D1"/>
    <w:rsid w:val="59521B3A"/>
    <w:rsid w:val="59A73A9A"/>
    <w:rsid w:val="59F175A4"/>
    <w:rsid w:val="5A0644AD"/>
    <w:rsid w:val="5A0B6D6A"/>
    <w:rsid w:val="5A542191"/>
    <w:rsid w:val="5A987886"/>
    <w:rsid w:val="5B00605E"/>
    <w:rsid w:val="5B1C23BA"/>
    <w:rsid w:val="5BB57FC4"/>
    <w:rsid w:val="5BDB4617"/>
    <w:rsid w:val="5BF907F8"/>
    <w:rsid w:val="5C2B55CF"/>
    <w:rsid w:val="5C2D3FFE"/>
    <w:rsid w:val="5C604A8C"/>
    <w:rsid w:val="5CF2115F"/>
    <w:rsid w:val="5E3D49CC"/>
    <w:rsid w:val="5E631F59"/>
    <w:rsid w:val="5E87020C"/>
    <w:rsid w:val="5E8C5015"/>
    <w:rsid w:val="5EC348A2"/>
    <w:rsid w:val="5F0E45BB"/>
    <w:rsid w:val="5FC964D7"/>
    <w:rsid w:val="60190653"/>
    <w:rsid w:val="60313E2D"/>
    <w:rsid w:val="60445E05"/>
    <w:rsid w:val="60455DBA"/>
    <w:rsid w:val="604E1113"/>
    <w:rsid w:val="606C52E9"/>
    <w:rsid w:val="60770686"/>
    <w:rsid w:val="607F7E6E"/>
    <w:rsid w:val="60D51248"/>
    <w:rsid w:val="610421A7"/>
    <w:rsid w:val="610E7483"/>
    <w:rsid w:val="61B13C78"/>
    <w:rsid w:val="61E82EA1"/>
    <w:rsid w:val="622E104A"/>
    <w:rsid w:val="624D30C1"/>
    <w:rsid w:val="624F4CCE"/>
    <w:rsid w:val="62513687"/>
    <w:rsid w:val="625E7607"/>
    <w:rsid w:val="626616D3"/>
    <w:rsid w:val="62673557"/>
    <w:rsid w:val="62764951"/>
    <w:rsid w:val="628030DA"/>
    <w:rsid w:val="64137F7D"/>
    <w:rsid w:val="6429154F"/>
    <w:rsid w:val="64487C27"/>
    <w:rsid w:val="64524F4A"/>
    <w:rsid w:val="645666EE"/>
    <w:rsid w:val="65183A9D"/>
    <w:rsid w:val="653F49A0"/>
    <w:rsid w:val="65427924"/>
    <w:rsid w:val="658904F7"/>
    <w:rsid w:val="65D025CA"/>
    <w:rsid w:val="664A7F1D"/>
    <w:rsid w:val="66E300DB"/>
    <w:rsid w:val="6759487F"/>
    <w:rsid w:val="675B510A"/>
    <w:rsid w:val="67B0563A"/>
    <w:rsid w:val="67DD0864"/>
    <w:rsid w:val="67E62590"/>
    <w:rsid w:val="67EC1211"/>
    <w:rsid w:val="680C530A"/>
    <w:rsid w:val="68805C64"/>
    <w:rsid w:val="68F71C1C"/>
    <w:rsid w:val="69255EFC"/>
    <w:rsid w:val="69771088"/>
    <w:rsid w:val="69981651"/>
    <w:rsid w:val="69E3747F"/>
    <w:rsid w:val="6A277C79"/>
    <w:rsid w:val="6A4420CB"/>
    <w:rsid w:val="6A49294B"/>
    <w:rsid w:val="6A520DCA"/>
    <w:rsid w:val="6A7D62B1"/>
    <w:rsid w:val="6AA54025"/>
    <w:rsid w:val="6B071DE5"/>
    <w:rsid w:val="6B27673E"/>
    <w:rsid w:val="6B3727A3"/>
    <w:rsid w:val="6BBC37FF"/>
    <w:rsid w:val="6BE24E05"/>
    <w:rsid w:val="6C19295E"/>
    <w:rsid w:val="6C30791F"/>
    <w:rsid w:val="6C7A503E"/>
    <w:rsid w:val="6CDB7153"/>
    <w:rsid w:val="6D136AF8"/>
    <w:rsid w:val="6D695527"/>
    <w:rsid w:val="6D7E5FDA"/>
    <w:rsid w:val="6DCD5ED6"/>
    <w:rsid w:val="6E0F58C0"/>
    <w:rsid w:val="6E1D3ED3"/>
    <w:rsid w:val="6E292877"/>
    <w:rsid w:val="6E491620"/>
    <w:rsid w:val="6E9A19C7"/>
    <w:rsid w:val="6EBC7B8F"/>
    <w:rsid w:val="6EC86534"/>
    <w:rsid w:val="6ED749C9"/>
    <w:rsid w:val="6EE16436"/>
    <w:rsid w:val="6F252EA3"/>
    <w:rsid w:val="6F502086"/>
    <w:rsid w:val="6F9D176F"/>
    <w:rsid w:val="6FAD1286"/>
    <w:rsid w:val="70310746"/>
    <w:rsid w:val="704D5F35"/>
    <w:rsid w:val="709A3AFD"/>
    <w:rsid w:val="70B54896"/>
    <w:rsid w:val="70BF3967"/>
    <w:rsid w:val="71667127"/>
    <w:rsid w:val="71B65A41"/>
    <w:rsid w:val="71D13952"/>
    <w:rsid w:val="7265409A"/>
    <w:rsid w:val="7294672D"/>
    <w:rsid w:val="72E051BB"/>
    <w:rsid w:val="72EB0A43"/>
    <w:rsid w:val="72F21DD2"/>
    <w:rsid w:val="72FF3EDB"/>
    <w:rsid w:val="73107755"/>
    <w:rsid w:val="731E2BC7"/>
    <w:rsid w:val="73606CD7"/>
    <w:rsid w:val="736B748E"/>
    <w:rsid w:val="73BD744E"/>
    <w:rsid w:val="73F12089"/>
    <w:rsid w:val="73F26613"/>
    <w:rsid w:val="740D2C3B"/>
    <w:rsid w:val="74844CAB"/>
    <w:rsid w:val="759233F8"/>
    <w:rsid w:val="75986535"/>
    <w:rsid w:val="75BF5C00"/>
    <w:rsid w:val="75BF7F65"/>
    <w:rsid w:val="75F45E61"/>
    <w:rsid w:val="761C4DB8"/>
    <w:rsid w:val="763C15B6"/>
    <w:rsid w:val="766F7295"/>
    <w:rsid w:val="76872831"/>
    <w:rsid w:val="768F16E6"/>
    <w:rsid w:val="76A02D03"/>
    <w:rsid w:val="76AE24B4"/>
    <w:rsid w:val="76DF0E72"/>
    <w:rsid w:val="76EC69F6"/>
    <w:rsid w:val="76FF4ABD"/>
    <w:rsid w:val="77400C32"/>
    <w:rsid w:val="779A2A38"/>
    <w:rsid w:val="779F004E"/>
    <w:rsid w:val="77F162D0"/>
    <w:rsid w:val="78083EC7"/>
    <w:rsid w:val="782642CC"/>
    <w:rsid w:val="78393FFF"/>
    <w:rsid w:val="783E7867"/>
    <w:rsid w:val="785C57B6"/>
    <w:rsid w:val="787C3EEC"/>
    <w:rsid w:val="78AA5A19"/>
    <w:rsid w:val="78D855C6"/>
    <w:rsid w:val="79444A09"/>
    <w:rsid w:val="7954729D"/>
    <w:rsid w:val="79752E15"/>
    <w:rsid w:val="79817A0B"/>
    <w:rsid w:val="79894B12"/>
    <w:rsid w:val="79B17BC5"/>
    <w:rsid w:val="79FF2246"/>
    <w:rsid w:val="7A965738"/>
    <w:rsid w:val="7AAE4F75"/>
    <w:rsid w:val="7ABD1848"/>
    <w:rsid w:val="7AD877F2"/>
    <w:rsid w:val="7AF16E13"/>
    <w:rsid w:val="7AF97E16"/>
    <w:rsid w:val="7B0326A2"/>
    <w:rsid w:val="7B351DB9"/>
    <w:rsid w:val="7B682BCF"/>
    <w:rsid w:val="7BA75723"/>
    <w:rsid w:val="7BAC1985"/>
    <w:rsid w:val="7BFA1CF7"/>
    <w:rsid w:val="7C0A4D1D"/>
    <w:rsid w:val="7C10035C"/>
    <w:rsid w:val="7C7E4626"/>
    <w:rsid w:val="7CCE5D24"/>
    <w:rsid w:val="7CD2057E"/>
    <w:rsid w:val="7CE3278B"/>
    <w:rsid w:val="7D38224D"/>
    <w:rsid w:val="7D835A37"/>
    <w:rsid w:val="7DC46119"/>
    <w:rsid w:val="7DDC7055"/>
    <w:rsid w:val="7DEA7FEF"/>
    <w:rsid w:val="7E262746"/>
    <w:rsid w:val="7E3D0B5C"/>
    <w:rsid w:val="7E6028D7"/>
    <w:rsid w:val="7E8F214A"/>
    <w:rsid w:val="7EA74DFF"/>
    <w:rsid w:val="7EBB39C0"/>
    <w:rsid w:val="7EE051D4"/>
    <w:rsid w:val="7F25708B"/>
    <w:rsid w:val="7FA93818"/>
    <w:rsid w:val="7FB6091C"/>
    <w:rsid w:val="7FC874FF"/>
    <w:rsid w:val="7FDB3AC2"/>
    <w:rsid w:val="7FE74340"/>
    <w:rsid w:val="7FE94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52flin</Company>
  <Pages>27</Pages>
  <Words>11432</Words>
  <Characters>13350</Characters>
  <Lines>80</Lines>
  <Paragraphs>22</Paragraphs>
  <TotalTime>72</TotalTime>
  <ScaleCrop>false</ScaleCrop>
  <LinksUpToDate>false</LinksUpToDate>
  <CharactersWithSpaces>15322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Zhu si (Tư)</cp:lastModifiedBy>
  <cp:lastPrinted>2022-11-30T14:45:00Z</cp:lastPrinted>
  <dcterms:modified xsi:type="dcterms:W3CDTF">2022-12-01T07:18:39Z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FCC4F8912BA5446DBDA4728DF0D152ED</vt:lpwstr>
  </property>
</Properties>
</file>