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2021</w:t>
      </w:r>
      <w:r>
        <w:rPr>
          <w:rFonts w:hint="eastAsia" w:ascii="宋体" w:hAnsi="宋体"/>
          <w:sz w:val="52"/>
        </w:rPr>
        <w:t>年度）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外国语学院  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吴文妹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副教授      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英语    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教学为主型教授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>填表时间：  2022  年   11   月   28   日</w:t>
      </w: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10.2022年1月制表。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tbl>
      <w:tblPr>
        <w:tblStyle w:val="8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425"/>
        <w:gridCol w:w="311"/>
        <w:gridCol w:w="256"/>
        <w:gridCol w:w="283"/>
        <w:gridCol w:w="284"/>
        <w:gridCol w:w="708"/>
        <w:gridCol w:w="289"/>
        <w:gridCol w:w="866"/>
        <w:gridCol w:w="263"/>
        <w:gridCol w:w="709"/>
        <w:gridCol w:w="146"/>
        <w:gridCol w:w="284"/>
        <w:gridCol w:w="276"/>
        <w:gridCol w:w="574"/>
        <w:gridCol w:w="283"/>
        <w:gridCol w:w="4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吴文妹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1978年12月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群众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drawing>
                <wp:inline distT="0" distB="0" distL="0" distR="0">
                  <wp:extent cx="960120" cy="13868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高等学校教师资格；英语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湖北大学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课程与教学法（英语）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2001年9月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晋升形式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正常晋升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副教授；2013年12月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申请学科组名称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(在相应学科前打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 xml:space="preserve">□社会科学  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□自然科学</w:t>
            </w: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学科教育   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Arial"/>
                <w:kern w:val="0"/>
                <w:szCs w:val="21"/>
              </w:rPr>
              <w:t>艺体外组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时间：2015年12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单位：海南师范大学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个月</w:t>
            </w:r>
          </w:p>
        </w:tc>
        <w:tc>
          <w:tcPr>
            <w:tcW w:w="8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高校教师资格证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免考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教学为主型教授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破格申报条件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直接评审条件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起止时间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学习形式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1997年9月至2001年7月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学历学位教育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英语系英语教育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刘和忠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年1月至2007年6月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学历学位教育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湖北大学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研究生院课程与教学论（英语）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张庆宗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2008年5月至2009年7月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学历学位教育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新加坡南洋理工大学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国立教育学院高校英语教学法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Cha Kwong Lou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2019年9月至2020年8月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国家公派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访问学者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新加坡南洋理工大学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国立教育学院英语语言学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完结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Victor Lim Fei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2020年4月11日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上海外国语大学中国外语教材与教法研究中心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学术论文写作方法——以PPT课件的多模态分析为例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210" w:firstLineChars="10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完结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2020年5月8日至2020年5月10日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上海外国语大学中国外语教材与教法研究中心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高校外语课程思政教学设计与教学示范线上研修（第一期）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完结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2020年5月11日至2020年5月17日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培训</w:t>
            </w:r>
          </w:p>
        </w:tc>
        <w:tc>
          <w:tcPr>
            <w:tcW w:w="18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上海外国语大学中国外语教材与教法研究中心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高校外语课程思政教学设计与教学示范”</w:t>
            </w:r>
          </w:p>
          <w:p>
            <w:pPr>
              <w:widowControl/>
              <w:jc w:val="center"/>
              <w:rPr>
                <w:rFonts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线上研修（第二期）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完结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/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265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2001年 9 月— 2002  年 7  月</w:t>
            </w:r>
          </w:p>
        </w:tc>
        <w:tc>
          <w:tcPr>
            <w:tcW w:w="3265" w:type="dxa"/>
            <w:vAlign w:val="top"/>
          </w:tcPr>
          <w:p>
            <w:pPr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海南大学信息学院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英语教学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外聘英语教师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2002年 5 月— 2003 年  9 月</w:t>
            </w:r>
          </w:p>
        </w:tc>
        <w:tc>
          <w:tcPr>
            <w:tcW w:w="3265" w:type="dxa"/>
            <w:vAlign w:val="top"/>
          </w:tcPr>
          <w:p>
            <w:pPr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海南师范大学外国语学院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英语教学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实习助教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2003年 9月— 2007 年 6 月</w:t>
            </w:r>
          </w:p>
        </w:tc>
        <w:tc>
          <w:tcPr>
            <w:tcW w:w="3265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海南师范大学外国语学院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英语教学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2007年 7 月— 2013  年 12 月</w:t>
            </w:r>
          </w:p>
        </w:tc>
        <w:tc>
          <w:tcPr>
            <w:tcW w:w="3265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海南师范大学外国语学院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英语教学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 2014年 1 月</w:t>
            </w:r>
            <w:r>
              <w:rPr>
                <w:rFonts w:hint="eastAsia"/>
                <w:szCs w:val="21"/>
                <w:lang w:val="en-US" w:eastAsia="zh-CN"/>
              </w:rPr>
              <w:t>至今</w:t>
            </w:r>
          </w:p>
        </w:tc>
        <w:tc>
          <w:tcPr>
            <w:tcW w:w="3265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海南师范大学外国语学院</w:t>
            </w:r>
          </w:p>
        </w:tc>
        <w:tc>
          <w:tcPr>
            <w:tcW w:w="2410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英语教学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副教授</w:t>
            </w:r>
          </w:p>
        </w:tc>
      </w:tr>
    </w:tbl>
    <w:p/>
    <w:tbl>
      <w:tblPr>
        <w:tblStyle w:val="8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2021年考核“优秀”；2020-2016年考核“称职”。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师德师风年度考核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优秀”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cs="Arial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en-US" w:eastAsia="zh-CN"/>
              </w:rPr>
              <w:t>2019年9月-2020年8月：国家公派赴新加坡南洋理工大学访学。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sym w:font="Wingdings 2" w:char="0052"/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是，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因  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科研条件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延迟  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免</w:t>
            </w:r>
          </w:p>
        </w:tc>
      </w:tr>
    </w:tbl>
    <w:p/>
    <w:p/>
    <w:tbl>
      <w:tblPr>
        <w:tblStyle w:val="8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1620"/>
        <w:gridCol w:w="2774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2333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423.18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学时，其中本科生课堂教学工作量共计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2267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412.18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学时，其中实践类共计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66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学时。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  %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担任毕业实习和论文指导工作（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）届；或担任本科生创新创业活动（   ）项；或担任本科生专业竞赛指导（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）项；或担任本科生开展寒暑假社会实践（   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2014-2015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(一)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1、大学英语（一）普本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2、大学英语(一)艺体美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3、高级英语视听说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2014小教中文本（2）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2014教育学本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2014电子商务本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2014社会体育（体康）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2014武术与民传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2012英语本（1）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2012英语本（2）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2014-2015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(二)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1、大学英语(二)普本  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2、大学英语(二)艺体美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2014小教中文本（2）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2014教育学本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2014电子商务本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2014武术与民传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2014社会体育（体康）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2015-2016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(一)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1、大学英语（三）普本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2、大学英语(三)艺体美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2014小教中文本（2）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2014教育学本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2014电子商务本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2014武术与民传</w:t>
            </w:r>
          </w:p>
          <w:p>
            <w:pPr>
              <w:widowControl/>
              <w:jc w:val="both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2014社会体育（体康）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2015-2016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(二)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1、大学英语(四)普本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2、大学英语(四)艺体美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3、高级英语视听说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2014小教中文本（2）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2014电子商务本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2014计算机非师本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2014武术与民传</w:t>
            </w:r>
          </w:p>
          <w:p>
            <w:pPr>
              <w:widowControl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2014社会体育（体康）</w:t>
            </w:r>
          </w:p>
          <w:p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2013英语本（1,2,3,4,5）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2013涉外文秘（1,2）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2016-2017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(一)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1、大学英语（一）普本2、大学英语(一)艺体美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3、名著与英语电影欣赏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2016数物信（1）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2016文史法（7）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2016管理（5）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2016体育教育（1）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公选课（南校区）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公选课（新校区）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188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2016-2017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(二)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1、大学英语（二）普本2、大学英语(二)艺体美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2016数物信（1）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2016文史法（7）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2016管理（5）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2016体育教育（1）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2017-2018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(一)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1、大学英语（三）普本2、大学英语(三)艺体美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2016数学（1）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2016园林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2016新闻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2016国际贸易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2016体育教育（1）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270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2017-2018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(二)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大学英语（四）普本</w:t>
            </w:r>
          </w:p>
          <w:p>
            <w:pPr>
              <w:widowControl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2、大学英语(三)艺体美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2016数学（1）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2016园林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2016新闻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2016国际贸易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2016旅管（1）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 日语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2016体育教育（1）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2018-2019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(一)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大学英语（一）普本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2018数物信（4）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2018卓越小教数学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2018地生化（7）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2018地生化（8）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2018-2019</w:t>
            </w: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(二)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大学英语（二）普本</w:t>
            </w:r>
          </w:p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2018数物信（4）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2018卓越小教数学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2018地生化（7）</w:t>
            </w:r>
          </w:p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2018地生化（8）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2019-2020（一）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国家公派访学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2019-2020（二）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国家公派访学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2020-2021（一）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  <w:t>大学英语（一）普本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2020数物信类6班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2020管理类10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2020文史法类13班</w:t>
            </w:r>
          </w:p>
          <w:p>
            <w:pPr>
              <w:spacing w:line="24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2020软工（NIIT)2班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412.18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1.2018至2019年指导5个2015级英语专业本科学生的毕业论文，主要内容是英语文学方向的论文指导，所带5个学生顺利通过论文评审和答辩。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2.2020至2021年指导6个2017级英语专业本科学生的毕业论文，主要内容是英语教学法方向的论文指导，所带6个学生顺利通过论文评审和答辩。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3.2020至2021年指导2个2020级学科教学（英语）硕士生的学位论文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Cs w:val="21"/>
              </w:rPr>
              <w:t>顺利通过论文评审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szCs w:val="21"/>
              </w:rPr>
              <w:t>答辩。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4.202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至202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第一学期</w:t>
            </w:r>
            <w:r>
              <w:rPr>
                <w:rFonts w:hint="eastAsia" w:ascii="仿宋_GB2312" w:eastAsia="仿宋_GB2312"/>
                <w:szCs w:val="21"/>
              </w:rPr>
              <w:t>指导2个202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级学科教学（英语）硕士生的学位论文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开题。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指导普本学生参加写作、阅读和听力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3项</w:t>
            </w:r>
            <w:r>
              <w:rPr>
                <w:rFonts w:hint="eastAsia" w:ascii="仿宋_GB2312" w:eastAsia="仿宋_GB2312"/>
                <w:szCs w:val="21"/>
              </w:rPr>
              <w:t xml:space="preserve">竞赛。 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br w:type="page"/>
      </w:r>
    </w:p>
    <w:tbl>
      <w:tblPr>
        <w:tblStyle w:val="8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300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180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80+40+20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8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40+20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exact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任现职以来教育教学能力业绩情况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53"/>
        <w:gridCol w:w="1320"/>
        <w:gridCol w:w="1613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How to increase vocabulary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二等奖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中国高等教育学会；海南省教育厅；高等教育出版社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2017年11月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Ten Tips on Making Effective Slides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三等奖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中国高等教育学会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2020年1月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《当幸福来敲门》电影赏析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省级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一等奖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第一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高等教育出版社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全国高校教师网络培训中心；《中国外语编辑部》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2021年9月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《当幸福来敲门》电影赏析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二等奖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高等教育出版社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全国高校教师网络培训中心；《中国外语编辑部》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2021年10月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br w:type="page"/>
      </w:r>
    </w:p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78"/>
        <w:gridCol w:w="1140"/>
        <w:gridCol w:w="883"/>
        <w:gridCol w:w="1285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78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“普译奖”全国大学生写作大赛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全国初赛（省级）</w:t>
            </w:r>
          </w:p>
        </w:tc>
        <w:tc>
          <w:tcPr>
            <w:tcW w:w="883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二等奖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“普译奖”全国大学生写作大赛组委会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2018年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078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首届“外教社•词达人杯”全国大学生英语词汇能力大赛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海南省赛本科组</w:t>
            </w:r>
          </w:p>
        </w:tc>
        <w:tc>
          <w:tcPr>
            <w:tcW w:w="883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一等奖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第一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海南省大学外语教学指导委员会；中国外语教学与教法研究中心；全国大学生英语词汇能力大赛组委会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2021年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1082"/>
        <w:gridCol w:w="935"/>
        <w:gridCol w:w="2268"/>
        <w:gridCol w:w="1134"/>
        <w:gridCol w:w="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8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获奖案例名称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6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tbl>
      <w:tblPr>
        <w:tblStyle w:val="8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9"/>
        <w:gridCol w:w="2080"/>
        <w:gridCol w:w="1125"/>
        <w:gridCol w:w="701"/>
        <w:gridCol w:w="705"/>
        <w:gridCol w:w="816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240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142.5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tbl>
      <w:tblPr>
        <w:tblStyle w:val="8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80"/>
        <w:gridCol w:w="1391"/>
        <w:gridCol w:w="2069"/>
        <w:gridCol w:w="297"/>
        <w:gridCol w:w="837"/>
        <w:gridCol w:w="699"/>
        <w:gridCol w:w="703"/>
        <w:gridCol w:w="816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tbl>
      <w:tblPr>
        <w:tblStyle w:val="8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任现职以来科研创新能力评价计分汇总表2-1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8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任现职以来科研创新能力评价计分汇总表2-2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/>
    <w:p>
      <w:pPr>
        <w:widowControl/>
        <w:jc w:val="left"/>
      </w:pPr>
      <w:r>
        <w:br w:type="page"/>
      </w:r>
    </w:p>
    <w:tbl>
      <w:tblPr>
        <w:tblStyle w:val="9"/>
        <w:tblpPr w:leftFromText="180" w:rightFromText="180" w:vertAnchor="text" w:horzAnchor="page" w:tblpX="1238" w:tblpY="298"/>
        <w:tblOverlap w:val="never"/>
        <w:tblW w:w="97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是否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海南旅游资源的数字化建设与视觉文化传播研究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r>
              <w:t>H</w:t>
            </w:r>
            <w:r>
              <w:rPr>
                <w:rFonts w:hint="eastAsia"/>
              </w:rPr>
              <w:t>nsk(zc)16-20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海南省哲学社会科学规划课题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2016年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C3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自贸港视阈下海南方言话语体系建设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HNSK(YB)21-50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海南省哲学社会科学规划课题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3.5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海口智慧城市建设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r>
              <w:t>2018-zckt-53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海口市哲学社会科学规划课题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219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“一带一路”战略背景下海南非物质文化遗产的国际交流及传承研究</w:t>
            </w:r>
          </w:p>
        </w:tc>
        <w:tc>
          <w:tcPr>
            <w:tcW w:w="10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Hnky2020-29</w:t>
            </w:r>
          </w:p>
        </w:tc>
        <w:tc>
          <w:tcPr>
            <w:tcW w:w="93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海南省高等学校科学研究一般项目</w:t>
            </w:r>
          </w:p>
        </w:tc>
        <w:tc>
          <w:tcPr>
            <w:tcW w:w="8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85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是</w:t>
            </w:r>
          </w:p>
        </w:tc>
        <w:tc>
          <w:tcPr>
            <w:tcW w:w="70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5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09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</w:p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>
            <w:r>
              <w:rPr>
                <w:rFonts w:hint="eastAsia"/>
              </w:rPr>
              <w:t>基于多模态理论的大学英语听力教学模式改革问题与对策研究</w:t>
            </w:r>
          </w:p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>
            <w:r>
              <w:t>Hnjg2017-30</w:t>
            </w:r>
          </w:p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>
            <w:r>
              <w:rPr>
                <w:rFonts w:hint="eastAsia"/>
              </w:rPr>
              <w:t>海南省高等学校教育教学改革研究项目</w:t>
            </w:r>
          </w:p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</w:t>
            </w:r>
          </w:p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1.5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</w:pPr>
          </w:p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</w:pPr>
          </w:p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</w:pPr>
          </w:p>
          <w:p/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注：人文社科类参考评审文件附件1-4填写，自然科学类参考附件1-5填写，项目等级：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按A1到</w:t>
      </w:r>
      <w:r>
        <w:t>E3</w:t>
      </w:r>
      <w:r>
        <w:rPr>
          <w:rFonts w:hint="eastAsia"/>
        </w:rPr>
        <w:t>级填写，不可计分类为F级。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tbl>
      <w:tblPr>
        <w:tblStyle w:val="9"/>
        <w:tblpPr w:leftFromText="180" w:rightFromText="180" w:vertAnchor="text" w:horzAnchor="page" w:tblpX="1233" w:tblpY="238"/>
        <w:tblOverlap w:val="never"/>
        <w:tblW w:w="97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550"/>
        <w:gridCol w:w="737"/>
        <w:gridCol w:w="2692"/>
        <w:gridCol w:w="1662"/>
        <w:gridCol w:w="695"/>
        <w:gridCol w:w="951"/>
        <w:gridCol w:w="1140"/>
        <w:gridCol w:w="6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刊物级别</w:t>
            </w:r>
          </w:p>
        </w:tc>
        <w:tc>
          <w:tcPr>
            <w:tcW w:w="2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刊物名称，发表</w:t>
            </w:r>
            <w:r>
              <w:rPr>
                <w:rFonts w:hint="eastAsia"/>
                <w:b/>
                <w:bCs/>
              </w:rPr>
              <w:t>年月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和刊期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个人占比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(有或无)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智慧课堂 智慧校园 智慧环境——新时期智慧教育发展的阶段性及其建设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教育理论与实践.2021, 41(25)</w:t>
            </w:r>
          </w:p>
        </w:tc>
        <w:tc>
          <w:tcPr>
            <w:tcW w:w="69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95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</w:p>
        </w:tc>
        <w:tc>
          <w:tcPr>
            <w:tcW w:w="269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解读励志片《分歧者》中的女性英雄形象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电影文学</w:t>
            </w:r>
            <w:r>
              <w:rPr>
                <w:rFonts w:hint="eastAsia"/>
              </w:rPr>
              <w:t>.</w:t>
            </w:r>
            <w:r>
              <w:t>2015（02）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2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</w:t>
            </w:r>
          </w:p>
        </w:tc>
        <w:tc>
          <w:tcPr>
            <w:tcW w:w="2692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商业大片《速度与激情7》的成功探析</w:t>
            </w:r>
          </w:p>
        </w:tc>
        <w:tc>
          <w:tcPr>
            <w:tcW w:w="1662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电影文学.2015（13）</w:t>
            </w:r>
          </w:p>
        </w:tc>
        <w:tc>
          <w:tcPr>
            <w:tcW w:w="695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95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2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55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基于“输出假设”理论的英美文学教学模式探究</w:t>
            </w:r>
          </w:p>
        </w:tc>
        <w:tc>
          <w:tcPr>
            <w:tcW w:w="1662" w:type="dxa"/>
            <w:tcBorders>
              <w:top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海南师范大学（社科版）.2014</w:t>
            </w:r>
            <w:r>
              <w:rPr>
                <w:rFonts w:hint="eastAsia"/>
              </w:rPr>
              <w:t>,27(11)</w:t>
            </w:r>
          </w:p>
        </w:tc>
        <w:tc>
          <w:tcPr>
            <w:tcW w:w="695" w:type="dxa"/>
            <w:tcBorders>
              <w:top w:val="single" w:color="000000" w:sz="12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100%</w:t>
            </w:r>
          </w:p>
        </w:tc>
        <w:tc>
          <w:tcPr>
            <w:tcW w:w="951" w:type="dxa"/>
            <w:tcBorders>
              <w:top w:val="single" w:color="000000" w:sz="12" w:space="0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op w:val="single" w:color="000000" w:sz="12" w:space="0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695"/>
              </w:tabs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解析《绿皮书》的幽默元素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海外英语.2020(07)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100%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695"/>
              </w:tabs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壁画在传扬海南非物质文化遗产中的应用研究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文化创新比较研究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.2021，5（06）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100%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多模态话语理论在大学英语听力教学中的应用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湖北开放职业学院学报</w:t>
            </w:r>
            <w:r>
              <w:rPr>
                <w:rFonts w:hint="eastAsia"/>
                <w:lang w:val="en-US" w:eastAsia="zh-CN"/>
              </w:rPr>
              <w:t>.2021,34(04)</w:t>
            </w:r>
          </w:p>
        </w:tc>
        <w:tc>
          <w:tcPr>
            <w:tcW w:w="69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非物质文化遗产的传承与可持续性发展策略探究——新加坡建设“文化之都”的经验启示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文化创新比较研究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.2021，5（08）</w:t>
            </w:r>
          </w:p>
        </w:tc>
        <w:tc>
          <w:tcPr>
            <w:tcW w:w="69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新加坡文化城市品牌塑造研究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文化创新比较研究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.2021，5（12）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现代教育技术视阈下多模态教学法研究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海外英语，2021,（11）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100%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9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95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14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2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550" w:type="dxa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3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95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95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14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77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ind w:firstLine="420" w:firstLineChars="200"/>
      </w:pPr>
      <w:r>
        <w:rPr>
          <w:rFonts w:hint="eastAsia"/>
        </w:rPr>
        <w:t>注：人文社科类参考评审文件附件1-4填写，自然科学类参考附件1-5填写，刊物级别：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按A到F级填写，不可计分类为G级。</w:t>
      </w: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tbl>
      <w:tblPr>
        <w:tblStyle w:val="9"/>
        <w:tblpPr w:leftFromText="180" w:rightFromText="180" w:vertAnchor="text" w:horzAnchor="page" w:tblpX="1211" w:tblpY="108"/>
        <w:tblOverlap w:val="never"/>
        <w:tblW w:w="100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CIP核字号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总字数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个人撰</w:t>
            </w:r>
          </w:p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写字数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检索页</w:t>
            </w:r>
            <w:r>
              <w:rPr>
                <w:rFonts w:hint="eastAsia"/>
                <w:b/>
                <w:bCs/>
                <w:sz w:val="18"/>
                <w:szCs w:val="18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美国电影文化体验（第二版）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合著（第一）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中国人民大学出版社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2018第169831号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</w:t>
            </w: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2</w:t>
            </w:r>
            <w:r>
              <w:t>万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</w:t>
            </w:r>
            <w:r>
              <w:rPr>
                <w:rFonts w:hint="eastAsia"/>
              </w:rPr>
              <w:t>9</w:t>
            </w:r>
            <w:r>
              <w:t>万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46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16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海南旅游与文化概览</w:t>
            </w:r>
          </w:p>
        </w:tc>
        <w:tc>
          <w:tcPr>
            <w:tcW w:w="10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合著（第一）</w:t>
            </w:r>
          </w:p>
        </w:tc>
        <w:tc>
          <w:tcPr>
            <w:tcW w:w="111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暨南大学出版社</w:t>
            </w:r>
          </w:p>
        </w:tc>
        <w:tc>
          <w:tcPr>
            <w:tcW w:w="7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2019第180139号</w:t>
            </w:r>
          </w:p>
        </w:tc>
        <w:tc>
          <w:tcPr>
            <w:tcW w:w="11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</w:t>
            </w:r>
            <w:r>
              <w:rPr>
                <w:rFonts w:hint="eastAsia"/>
              </w:rPr>
              <w:t>0</w:t>
            </w:r>
            <w:r>
              <w:t>.</w:t>
            </w:r>
            <w:r>
              <w:rPr>
                <w:rFonts w:hint="eastAsia"/>
              </w:rPr>
              <w:t>3</w:t>
            </w:r>
            <w:r>
              <w:t>万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</w:t>
            </w:r>
            <w:r>
              <w:rPr>
                <w:rFonts w:hint="eastAsia"/>
              </w:rPr>
              <w:t>0.3</w:t>
            </w:r>
            <w:r>
              <w:t>万</w:t>
            </w: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67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142.5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6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snapToGrid w:val="0"/>
            </w:pPr>
          </w:p>
          <w:p>
            <w:pPr>
              <w:widowControl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</w:pPr>
          </w:p>
          <w:p>
            <w:pPr>
              <w:widowControl/>
            </w:pPr>
          </w:p>
        </w:tc>
      </w:tr>
    </w:tbl>
    <w:p>
      <w:pPr>
        <w:keepLines/>
        <w:widowControl/>
        <w:ind w:firstLine="630" w:firstLineChars="300"/>
        <w:jc w:val="left"/>
      </w:pPr>
      <w:r>
        <w:rPr>
          <w:rFonts w:hint="eastAsia"/>
        </w:rPr>
        <w:t>注：人文社科类参考评审文件附件1-4填写，自然科学类参考附件1-5填写，著作等级：可计分类按A-C填写，不可计分类为D级。</w:t>
      </w:r>
    </w:p>
    <w:tbl>
      <w:tblPr>
        <w:tblStyle w:val="9"/>
        <w:tblpPr w:leftFromText="181" w:rightFromText="181" w:topFromText="170" w:vertAnchor="text" w:horzAnchor="page" w:tblpX="1220" w:tblpY="292"/>
        <w:tblOverlap w:val="never"/>
        <w:tblW w:w="100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ind w:firstLine="4081" w:firstLineChars="19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88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7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op w:val="single" w:color="000000" w:sz="12" w:space="0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rPr>
                <w:b/>
                <w:bCs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</w:tbl>
    <w:p>
      <w:pPr>
        <w:overflowPunct w:val="0"/>
        <w:ind w:firstLine="420" w:firstLineChars="200"/>
      </w:pPr>
      <w:r>
        <w:rPr>
          <w:rFonts w:hint="eastAsia"/>
        </w:rPr>
        <w:t>注：人文社科类参考评审文件附件1-4填写，自然科学类参考附件1-5填写，奖励等级：可计分类按A级-C级填写，不可类分类为D级；获奖等级按特等奖、一等奖、二等奖、三等奖、其他类填写。</w:t>
      </w:r>
    </w:p>
    <w:tbl>
      <w:tblPr>
        <w:tblStyle w:val="9"/>
        <w:tblpPr w:leftFromText="180" w:rightFromText="180" w:vertAnchor="text" w:horzAnchor="page" w:tblpX="1170" w:tblpY="267"/>
        <w:tblOverlap w:val="never"/>
        <w:tblW w:w="101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采纳部门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采纳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62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注：人文社科类参考评审文件附件1-4填写，自然科学类参考附件1-5填写，成果等级：可计分类别按A-C填写，不可计分类为D级。</w:t>
      </w:r>
    </w:p>
    <w:p>
      <w:pPr>
        <w:ind w:firstLine="420" w:firstLineChars="200"/>
      </w:pPr>
    </w:p>
    <w:tbl>
      <w:tblPr>
        <w:tblStyle w:val="9"/>
        <w:tblpPr w:leftFromText="180" w:rightFromText="180" w:vertAnchor="text" w:horzAnchor="page" w:tblpX="1223" w:tblpY="48"/>
        <w:tblOverlap w:val="never"/>
        <w:tblW w:w="101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举办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注：人文社科类参考附件1-</w:t>
      </w:r>
      <w:r>
        <w:t>4</w:t>
      </w:r>
      <w:r>
        <w:rPr>
          <w:rFonts w:hint="eastAsia"/>
        </w:rPr>
        <w:t>填写，指标等级：可计分类别按A-C填写，不可计分类别为D级。</w:t>
      </w:r>
    </w:p>
    <w:p/>
    <w:tbl>
      <w:tblPr>
        <w:tblStyle w:val="9"/>
        <w:tblpPr w:leftFromText="180" w:rightFromText="180" w:vertAnchor="text" w:horzAnchor="page" w:tblpX="1198" w:tblpY="58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40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七、知识产权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指标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第几发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7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0" w:type="dxa"/>
            <w:tcBorders>
              <w:top w:val="single" w:color="000000" w:sz="12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6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top w:val="single" w:color="000000" w:sz="12" w:space="0"/>
            </w:tcBorders>
          </w:tcPr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注：自然科学类参考评审文件附件1-</w:t>
      </w:r>
      <w:r>
        <w:t>5</w:t>
      </w:r>
      <w:r>
        <w:rPr>
          <w:rFonts w:hint="eastAsia"/>
        </w:rPr>
        <w:t>填写，指标等级：可计分类按A-C填写，不可计分类为D级。</w:t>
      </w:r>
    </w:p>
    <w:p>
      <w:pPr>
        <w:widowControl/>
        <w:jc w:val="left"/>
        <w:rPr>
          <w:b/>
          <w:bCs/>
        </w:rPr>
      </w:pPr>
    </w:p>
    <w:tbl>
      <w:tblPr>
        <w:tblStyle w:val="9"/>
        <w:tblpPr w:leftFromText="180" w:rightFromText="180" w:vertAnchor="text" w:horzAnchor="page" w:tblpX="1218" w:tblpY="74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25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八、科技成果转化（经费）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项目（成果）名称</w:t>
            </w:r>
          </w:p>
        </w:tc>
        <w:tc>
          <w:tcPr>
            <w:tcW w:w="16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项目来源</w:t>
            </w:r>
          </w:p>
        </w:tc>
        <w:tc>
          <w:tcPr>
            <w:tcW w:w="11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转化方式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转化年月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到账经费（万元）</w:t>
            </w:r>
          </w:p>
        </w:tc>
        <w:tc>
          <w:tcPr>
            <w:tcW w:w="750" w:type="dxa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27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6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75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/>
        </w:tc>
      </w:tr>
    </w:tbl>
    <w:p>
      <w:pPr>
        <w:ind w:firstLine="630" w:firstLineChars="300"/>
      </w:pPr>
      <w:r>
        <w:rPr>
          <w:rFonts w:hint="eastAsia"/>
        </w:rPr>
        <w:t>注：参考附件1-5填写，转化方式：限填转让、许可或者作价投资。</w:t>
      </w:r>
    </w:p>
    <w:p/>
    <w:p>
      <w:pPr>
        <w:widowControl/>
        <w:jc w:val="left"/>
      </w:pPr>
      <w:r>
        <w:br w:type="page"/>
      </w:r>
    </w:p>
    <w:p>
      <w:pPr>
        <w:widowControl/>
        <w:spacing w:line="600" w:lineRule="auto"/>
        <w:jc w:val="center"/>
        <w:rPr>
          <w:rFonts w:cs="方正小标宋简体" w:asciiTheme="majorEastAsia" w:hAnsiTheme="majorEastAsia" w:eastAsiaTheme="majorEastAsia"/>
          <w:b/>
          <w:kern w:val="0"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双师型教师实践应用能力评价计分汇总表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双师型教师职务任职资格评审实践应用能力评价计分表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注：参考评审文件附件1-7表1填写，</w:t>
      </w:r>
      <w:r>
        <w:rPr>
          <w:rFonts w:hint="eastAsia" w:cs="宋体" w:asciiTheme="minorEastAsia" w:hAnsiTheme="minorEastAsia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</w:pPr>
    </w:p>
    <w:p>
      <w:pPr>
        <w:widowControl/>
        <w:spacing w:line="600" w:lineRule="auto"/>
        <w:ind w:firstLine="211" w:firstLineChars="1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cs="黑体" w:asciiTheme="minorEastAsia" w:hAnsiTheme="minorEastAsia"/>
          <w:b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spacing w:val="2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注：</w:t>
      </w:r>
      <w:r>
        <w:rPr>
          <w:rFonts w:hint="eastAsia" w:asciiTheme="minorEastAsia" w:hAnsiTheme="minorEastAsia"/>
          <w:szCs w:val="21"/>
        </w:rPr>
        <w:t>参考评审文件附件1-7表2填写，</w:t>
      </w:r>
      <w:r>
        <w:rPr>
          <w:rFonts w:hint="eastAsia" w:cs="宋体" w:asciiTheme="minorEastAsia" w:hAnsiTheme="minorEastAsia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社会服务效益（经费）</w:t>
      </w:r>
    </w:p>
    <w:tbl>
      <w:tblPr>
        <w:tblStyle w:val="9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pacing w:val="2"/>
                <w:kern w:val="0"/>
                <w:szCs w:val="21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申报者各项能力积分汇总表</w:t>
      </w:r>
    </w:p>
    <w:tbl>
      <w:tblPr>
        <w:tblStyle w:val="9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132.75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650.75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</w:pP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9854" w:type="dxa"/>
          </w:tcPr>
          <w:p/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文妹，1978年12月出生，外国语学院专业教师，硕导，国家公派访问学者。从事大学英语教学与研究工作，身体健康状况良好，完全胜任本岗位的工作。本人于2002年5月入职海南师范大学，2013年12月取得高校教师副教授专业技术资格，现申报高等学校教师教学为主型教授专业技术资格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>
              <w:rPr>
                <w:b/>
                <w:sz w:val="24"/>
                <w:szCs w:val="24"/>
              </w:rPr>
              <w:t>政治思想方面</w:t>
            </w:r>
          </w:p>
          <w:p>
            <w:pPr>
              <w:spacing w:line="360" w:lineRule="auto"/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坚决拥护中国共产党的领导，遵纪守法，爱岗敬业，认真学习党的理论与方针政策，不断提升自己的思想政治修养。热爱党的教育事业，学习与贯彻“立德树人”的育人理念，为人师表，潜心育人，具有良好的职业道德操守。在思想上按照党员标准严格要求自己，在行动上关心国家大事和教育事业发展，积极参加学校的各项活动和公益性工作，出色地完成各项教育教学任务，为学校教育事业的发展做出了应有的贡献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在2021年度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师德师风考核中获得“优秀”称号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二、教育教学方面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人才培养是高校的第一职能，教师的首要任务是要教书育人。任职以来，本人认真钻研教育教学规律，积极探索高效能的教学方法，虚心向前辈与同行学习，一丝不苟地备好每一堂课。近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来</w:t>
            </w:r>
            <w:r>
              <w:rPr>
                <w:rFonts w:hint="eastAsia"/>
                <w:sz w:val="24"/>
                <w:szCs w:val="24"/>
              </w:rPr>
              <w:t xml:space="preserve">，承担本科生6门课程的讲授，其中4门为公共必修课，总计课堂教学授课时数为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2333</w:t>
            </w:r>
            <w:r>
              <w:rPr>
                <w:rFonts w:hint="eastAsia"/>
                <w:sz w:val="24"/>
                <w:szCs w:val="24"/>
              </w:rPr>
              <w:t xml:space="preserve">学时，年平均课堂授课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423.18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学时</w:t>
            </w:r>
            <w:r>
              <w:rPr>
                <w:rFonts w:hint="eastAsia"/>
                <w:sz w:val="24"/>
                <w:szCs w:val="24"/>
              </w:rPr>
              <w:t>，课堂教学质量测评</w:t>
            </w:r>
            <w:r>
              <w:rPr>
                <w:rFonts w:hint="eastAsia"/>
                <w:sz w:val="24"/>
                <w:szCs w:val="24"/>
                <w:u w:val="single"/>
              </w:rPr>
              <w:t>“优秀”的次数达100%</w:t>
            </w:r>
            <w:r>
              <w:rPr>
                <w:rFonts w:hint="eastAsia"/>
                <w:sz w:val="24"/>
                <w:szCs w:val="24"/>
              </w:rPr>
              <w:t>。先后主讲普通本科和艺体美学生的</w:t>
            </w: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</w:rPr>
              <w:t>大学英语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/>
                <w:sz w:val="24"/>
                <w:szCs w:val="24"/>
              </w:rPr>
              <w:t>的综合课程和视听说课程、普通本科的网络自主学习英语辅导课程以及两门全校公选课</w:t>
            </w:r>
            <w:r>
              <w:rPr>
                <w:rFonts w:hint="eastAsia"/>
                <w:sz w:val="24"/>
                <w:szCs w:val="24"/>
                <w:lang w:eastAsia="zh-CN"/>
              </w:rPr>
              <w:t>：《</w:t>
            </w:r>
            <w:r>
              <w:rPr>
                <w:rFonts w:hint="eastAsia"/>
                <w:sz w:val="24"/>
                <w:szCs w:val="24"/>
              </w:rPr>
              <w:t>高级英语视听说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</w:rPr>
              <w:t>名著与欣赏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/>
                <w:sz w:val="24"/>
                <w:szCs w:val="24"/>
              </w:rPr>
              <w:t>。此外，本人还承担了英语专业学生的硕士和本科毕业论文指导工作，并获得同行和学生的好评。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在不断探索与努力中，本人在教学上取得了一定的成绩。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2021年获得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/>
                <w:sz w:val="24"/>
                <w:szCs w:val="24"/>
              </w:rPr>
              <w:t>届外语微课大赛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全国“二等奖”和海南省“一等奖”，</w:t>
            </w:r>
            <w:r>
              <w:rPr>
                <w:rFonts w:hint="eastAsia"/>
                <w:sz w:val="24"/>
                <w:szCs w:val="24"/>
              </w:rPr>
              <w:t>2017年获得第三届中国外语微课大赛</w:t>
            </w:r>
            <w:r>
              <w:rPr>
                <w:rFonts w:hint="eastAsia"/>
                <w:sz w:val="24"/>
                <w:szCs w:val="24"/>
                <w:u w:val="single"/>
              </w:rPr>
              <w:t>海南省“二等奖”</w:t>
            </w:r>
            <w:r>
              <w:rPr>
                <w:rFonts w:hint="eastAsia"/>
                <w:sz w:val="24"/>
                <w:szCs w:val="24"/>
              </w:rPr>
              <w:t>，2020年获得第六届外语微课大赛</w:t>
            </w:r>
            <w:r>
              <w:rPr>
                <w:rFonts w:hint="eastAsia"/>
                <w:sz w:val="24"/>
                <w:szCs w:val="24"/>
                <w:u w:val="single"/>
              </w:rPr>
              <w:t>海南省“三等奖”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连续两次在</w:t>
            </w:r>
            <w:r>
              <w:rPr>
                <w:rFonts w:hint="eastAsia"/>
                <w:sz w:val="24"/>
                <w:szCs w:val="24"/>
              </w:rPr>
              <w:t>2014年和2020年获得海南师范大学</w:t>
            </w:r>
            <w:r>
              <w:rPr>
                <w:rFonts w:hint="eastAsia"/>
                <w:sz w:val="24"/>
                <w:szCs w:val="24"/>
                <w:u w:val="single"/>
              </w:rPr>
              <w:t>教学成果奖“二等奖”</w:t>
            </w:r>
            <w:r>
              <w:rPr>
                <w:rFonts w:hint="eastAsia"/>
                <w:sz w:val="24"/>
                <w:szCs w:val="24"/>
              </w:rPr>
              <w:t>。2019年获批第一批立项通识教育课程(核心)建设项目，</w:t>
            </w:r>
            <w:r>
              <w:rPr>
                <w:rFonts w:hint="eastAsia"/>
                <w:sz w:val="24"/>
                <w:szCs w:val="24"/>
                <w:u w:val="single"/>
              </w:rPr>
              <w:t>验收优秀</w:t>
            </w:r>
            <w:r>
              <w:rPr>
                <w:rFonts w:hint="eastAsia"/>
                <w:sz w:val="24"/>
                <w:szCs w:val="24"/>
              </w:rPr>
              <w:t>。响应新时期网络在线教学号召，本人主持建设一门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校级精品在线</w:t>
            </w:r>
            <w:r>
              <w:rPr>
                <w:rFonts w:hint="eastAsia"/>
                <w:sz w:val="24"/>
                <w:szCs w:val="24"/>
                <w:u w:val="single"/>
              </w:rPr>
              <w:t>课程《高级英语视听说》</w:t>
            </w:r>
            <w:r>
              <w:rPr>
                <w:rFonts w:hint="eastAsia"/>
                <w:sz w:val="24"/>
                <w:szCs w:val="24"/>
              </w:rPr>
              <w:t>，另外还担任省级精品在线开放课程《大学英语》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一）</w:t>
            </w:r>
            <w:r>
              <w:rPr>
                <w:rFonts w:hint="eastAsia"/>
                <w:sz w:val="24"/>
                <w:szCs w:val="24"/>
              </w:rPr>
              <w:t>的课程撰稿人。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三、科研方面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研究是高校的第二职能，科研工作不光为学术探索添砖加瓦，科研工作取得的成果也能反哺教学工作。因此，对于高校教师来讲，教学与科研工作两者都要抓，两者都要硬。任职以来，本人勤勤恳恳，在完成繁重的教学工作以外，潜心探索学术研究。任职副教授职务以来，主持省社科联课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项，参加海南省教改项目1项，主持完成市厅级项目2项，主持校级教改项目1项；出版专著、教材2部；发表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篇北大核心论文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和8</w:t>
            </w:r>
            <w:r>
              <w:rPr>
                <w:rFonts w:hint="eastAsia"/>
                <w:sz w:val="24"/>
                <w:szCs w:val="24"/>
              </w:rPr>
              <w:t>篇省级论文。</w:t>
            </w:r>
          </w:p>
          <w:p>
            <w:pPr>
              <w:spacing w:line="360" w:lineRule="auto"/>
              <w:ind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（一）科研项目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（1）2016年1月- 2018年12月，</w:t>
            </w:r>
            <w:r>
              <w:rPr>
                <w:rFonts w:hint="eastAsia"/>
                <w:sz w:val="24"/>
                <w:szCs w:val="24"/>
                <w:u w:val="single"/>
              </w:rPr>
              <w:t>主持完成海南省哲学社会科学规划课题</w:t>
            </w:r>
            <w:r>
              <w:rPr>
                <w:rFonts w:hint="eastAsia"/>
                <w:sz w:val="24"/>
                <w:szCs w:val="24"/>
              </w:rPr>
              <w:t>---海南旅游资源的数字化建设与视觉文化传播研究（hnsk（zc）16-20）。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  <w:r>
              <w:rPr>
                <w:rFonts w:hint="eastAsia"/>
                <w:lang w:val="en-US" w:eastAsia="zh-CN"/>
              </w:rPr>
              <w:t>2021年1月-2023年12月，</w:t>
            </w:r>
            <w:r>
              <w:rPr>
                <w:rFonts w:hint="eastAsia"/>
                <w:u w:val="single"/>
                <w:lang w:val="en-US" w:eastAsia="zh-CN"/>
              </w:rPr>
              <w:t>主持</w:t>
            </w:r>
            <w:r>
              <w:rPr>
                <w:rFonts w:hint="default"/>
                <w:u w:val="single"/>
                <w:lang w:val="en-US" w:eastAsia="zh-CN"/>
              </w:rPr>
              <w:t>海南省社科联课题</w:t>
            </w:r>
            <w:r>
              <w:rPr>
                <w:rFonts w:hint="eastAsia"/>
                <w:lang w:val="en-US" w:eastAsia="zh-CN"/>
              </w:rPr>
              <w:t>“自贸港视阈下海南方言话语体系建设” HNSK(YB)21-50。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（3）2020年1月- 2022年12月，</w:t>
            </w:r>
            <w:r>
              <w:rPr>
                <w:rFonts w:hint="eastAsia"/>
                <w:sz w:val="24"/>
                <w:szCs w:val="24"/>
                <w:u w:val="single"/>
              </w:rPr>
              <w:t>主持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u w:val="single"/>
              </w:rPr>
              <w:t>海南省高等学校科学研究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课题</w:t>
            </w:r>
            <w:r>
              <w:rPr>
                <w:rFonts w:hint="eastAsia"/>
                <w:sz w:val="24"/>
                <w:szCs w:val="24"/>
              </w:rPr>
              <w:t>---“一带一路”战略背景下海南非物质文化遗产的国际交流及传承研究（Hnky2020-29 ）。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（4）2018年3月- 2018年11月，主</w:t>
            </w:r>
            <w:r>
              <w:rPr>
                <w:rFonts w:hint="eastAsia"/>
                <w:sz w:val="24"/>
                <w:szCs w:val="24"/>
                <w:u w:val="single"/>
              </w:rPr>
              <w:t>持完成海口市哲学社会科学规划课题</w:t>
            </w:r>
            <w:r>
              <w:rPr>
                <w:rFonts w:hint="eastAsia"/>
                <w:sz w:val="24"/>
                <w:szCs w:val="24"/>
              </w:rPr>
              <w:t>---海口智慧城市建设（2018-zckt-53）。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（5）2019年4月- 2021年12月，主持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</w:rPr>
              <w:t>海南师范大学教改项目---大学英语教师在线教学专业化提升途径的研究与实践（hsjg2019-49）。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6）</w:t>
            </w:r>
            <w:r>
              <w:rPr>
                <w:rFonts w:hint="eastAsia"/>
                <w:sz w:val="24"/>
                <w:szCs w:val="24"/>
              </w:rPr>
              <w:t>2017年1月- 2019年12月，作为第三参与人完成海南省高等学校教育教学改革研究项目---基于多模态理论的大学英语听力教学模式改革问题与对策研究（Hnjg2017-30 ）。</w:t>
            </w:r>
          </w:p>
          <w:p>
            <w:pPr>
              <w:spacing w:line="360" w:lineRule="auto"/>
              <w:ind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（二）著作与教材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（1）2018年在中国人民大学出版社出版《美国电影文化体验（第二版）》，属于</w:t>
            </w:r>
            <w:r>
              <w:rPr>
                <w:rFonts w:hint="eastAsia"/>
                <w:sz w:val="24"/>
                <w:szCs w:val="24"/>
                <w:u w:val="single"/>
              </w:rPr>
              <w:t>全国“百佳”</w:t>
            </w:r>
            <w:r>
              <w:rPr>
                <w:rFonts w:hint="eastAsia"/>
                <w:sz w:val="24"/>
                <w:szCs w:val="24"/>
              </w:rPr>
              <w:t>出版单位。</w:t>
            </w:r>
          </w:p>
          <w:p>
            <w:pPr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（2）2019年在暨南大学出版社出版《海南旅游与文化概览》。</w:t>
            </w:r>
          </w:p>
          <w:p>
            <w:pPr>
              <w:spacing w:line="360" w:lineRule="auto"/>
              <w:ind w:firstLine="480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三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期刊论文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智慧课堂 智慧校园 智慧环境——新时期智慧教育发展的阶段性及其建设[J].教育理论与实践, 2021, 41(25).</w:t>
            </w:r>
            <w:r>
              <w:rPr>
                <w:rFonts w:hint="eastAsia"/>
                <w:sz w:val="24"/>
                <w:szCs w:val="24"/>
              </w:rPr>
              <w:t>（核心）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（2）解读励志片《分歧者》中的女性英雄形象[J]. 电影文学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2015（4）.（核心）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（3）商业大片《速度与激情7》的成功探析[J].电影文学，2015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/>
                <w:sz w:val="24"/>
                <w:szCs w:val="24"/>
              </w:rPr>
              <w:t>（13）.（核心）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（4）现代教育技术视阈下多模态教学法研究[J].海外英语，2021,（11）.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（5）新加坡文化城市品牌塑造研究[J].文化创新比较研究. 2021, 5（12）.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（6）非物质文化遗产的传承与可持续性发展策略探究——新加坡建设“文化之都”的经验启示[J].文化创新比较研究, 2021, 5（08）.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（7）多模态话语理论在大学英语听力教学中的应用[J].湖北开放职业学院学报.2021, 34(04).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（8）壁画在传扬海南非物质文化遗产中的应用研究[J].文化创新比较研究，2021, 5（06）.</w:t>
            </w:r>
          </w:p>
          <w:p>
            <w:pPr>
              <w:spacing w:line="360" w:lineRule="auto"/>
              <w:ind w:firstLine="48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（9）现代教育技术视阈下多模态教学法研究[J]. 海外英语, 2021,(11).</w:t>
            </w:r>
          </w:p>
          <w:p>
            <w:pPr>
              <w:spacing w:line="360" w:lineRule="auto"/>
              <w:ind w:firstLine="48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（10）解析《绿皮书》的幽默元素[J].海外英语, 2020,(7).</w:t>
            </w:r>
          </w:p>
          <w:p>
            <w:pPr>
              <w:spacing w:line="360" w:lineRule="auto"/>
              <w:ind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（11）基于“输出假设”理论的英美文学教学模式探究[J]. 海南师范大学学报, 2014, (11).</w:t>
            </w:r>
          </w:p>
          <w:p>
            <w:pPr>
              <w:spacing w:line="360" w:lineRule="auto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四、学习进修方面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为了充实自己的学术知识和提高科研水平，本人申请到国家公派访问学者资格，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/>
                <w:sz w:val="24"/>
                <w:szCs w:val="24"/>
              </w:rPr>
              <w:t>2019年9月至2020年9月在新加坡南洋理工大学国立教育学院做访问学者。通过这次进修学习，本人不仅增进了专业知识，洞悉了先进实用的教学法，而且提高了科研实践能力。此外，本人还参加国内多个学术研讨会、思政课程培训等等，践行终生学习的理念，提高自己的专业知识和科研能力。</w:t>
            </w:r>
          </w:p>
          <w:p>
            <w:pPr>
              <w:spacing w:line="360" w:lineRule="auto"/>
              <w:ind w:firstLine="482" w:firstLineChars="2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五、社会服务方面</w:t>
            </w:r>
          </w:p>
          <w:p>
            <w:pPr>
              <w:spacing w:line="360" w:lineRule="auto"/>
              <w:ind w:firstLine="48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家事，国事，天下事，事事关心！当下，建设自贸港是海南省的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核心发展目标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，因此，本人积极参加由中共海口市琼山区委推进的“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u w:val="single"/>
              </w:rPr>
              <w:t>我为加快推进海南自由贸易港建设作贡献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”活动献言献策，并荣获“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u w:val="single"/>
              </w:rPr>
              <w:t>二等奖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”。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上所述，任副教授职务以来，本人认真履行教师教学任务，出色地完成了各项教学和科研工作，并获得了一些教学奖励。在个人资历、学历、思想政治、教学业绩和科研业绩等方面，本人符合教学为主型教授职称的申报条件。今后，本人将继续为所钟爱的教育事业努力奋斗，主动充实专业理论水平和教学科研实践能力，在教学工作岗位上不断追求，不断完善，不断突破。</w:t>
            </w:r>
          </w:p>
          <w:p/>
          <w:p/>
          <w:p/>
          <w:p>
            <w:r>
              <w:rPr>
                <w:rFonts w:hint="eastAsia"/>
              </w:rPr>
              <w:t>本人承诺：</w:t>
            </w:r>
          </w:p>
          <w:p/>
          <w:p/>
          <w:p/>
          <w:p/>
          <w:p/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签名：                   </w:t>
            </w:r>
          </w:p>
          <w:p>
            <w:pPr>
              <w:ind w:firstLine="6930" w:firstLineChars="3300"/>
              <w:rPr>
                <w:rFonts w:hint="eastAsia"/>
              </w:rPr>
            </w:pPr>
          </w:p>
          <w:p>
            <w:pPr>
              <w:ind w:firstLine="6930" w:firstLineChars="330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  <w:p>
            <w:pPr>
              <w:ind w:firstLine="6930" w:firstLineChars="3300"/>
              <w:rPr>
                <w:rFonts w:hint="eastAsia"/>
              </w:rPr>
            </w:pPr>
          </w:p>
          <w:p>
            <w:pPr>
              <w:ind w:firstLine="6930" w:firstLineChars="3300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教师系列教学、科研业绩水平鉴定意见表</w:t>
      </w:r>
    </w:p>
    <w:tbl>
      <w:tblPr>
        <w:tblStyle w:val="9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注：只对申报教授、副教授人员书写鉴定意见。</w:t>
      </w:r>
    </w:p>
    <w:p/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〔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              *******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专业技术资格职称。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代表性成果1名称：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代表性成果2名称：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评  审  审  批  意  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560" w:right="720" w:bottom="720" w:left="72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5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A5F512"/>
    <w:multiLevelType w:val="singleLevel"/>
    <w:tmpl w:val="B3A5F51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0F2C4674"/>
    <w:multiLevelType w:val="multilevel"/>
    <w:tmpl w:val="0F2C467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ZjFhMGY4YzY1ZmUzMmE5OGI1MzFhNjFkY2JlZDk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E1E38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AAE"/>
    <w:rsid w:val="00324D00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C2A"/>
    <w:rsid w:val="003E3539"/>
    <w:rsid w:val="003E6B38"/>
    <w:rsid w:val="003F6AC8"/>
    <w:rsid w:val="00403377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49BB"/>
    <w:rsid w:val="00492E46"/>
    <w:rsid w:val="00495AB1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1DE0"/>
    <w:rsid w:val="00507D8E"/>
    <w:rsid w:val="00523155"/>
    <w:rsid w:val="005263B4"/>
    <w:rsid w:val="00543465"/>
    <w:rsid w:val="005617BD"/>
    <w:rsid w:val="00565F0F"/>
    <w:rsid w:val="0057651F"/>
    <w:rsid w:val="0057729A"/>
    <w:rsid w:val="00580981"/>
    <w:rsid w:val="00583E93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61C50"/>
    <w:rsid w:val="00661D38"/>
    <w:rsid w:val="006646A1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551B0"/>
    <w:rsid w:val="00777776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2DB2"/>
    <w:rsid w:val="00905296"/>
    <w:rsid w:val="00912A23"/>
    <w:rsid w:val="009200C9"/>
    <w:rsid w:val="00927B7A"/>
    <w:rsid w:val="009332E6"/>
    <w:rsid w:val="009363D5"/>
    <w:rsid w:val="00956FEE"/>
    <w:rsid w:val="00957736"/>
    <w:rsid w:val="009624BB"/>
    <w:rsid w:val="00962F66"/>
    <w:rsid w:val="00967876"/>
    <w:rsid w:val="00974F96"/>
    <w:rsid w:val="009768A0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600A4"/>
    <w:rsid w:val="00A64CA0"/>
    <w:rsid w:val="00A74B54"/>
    <w:rsid w:val="00AB4B1E"/>
    <w:rsid w:val="00AD5CCC"/>
    <w:rsid w:val="00AE18A7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C7F6D"/>
    <w:rsid w:val="00BD1A32"/>
    <w:rsid w:val="00BD4E90"/>
    <w:rsid w:val="00BF0225"/>
    <w:rsid w:val="00BF37BD"/>
    <w:rsid w:val="00C008D8"/>
    <w:rsid w:val="00C0165A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42FF"/>
    <w:rsid w:val="00CD7981"/>
    <w:rsid w:val="00CE15B9"/>
    <w:rsid w:val="00CF6E1A"/>
    <w:rsid w:val="00D20B34"/>
    <w:rsid w:val="00D273BE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DE3F60"/>
    <w:rsid w:val="00DE5271"/>
    <w:rsid w:val="00E05692"/>
    <w:rsid w:val="00E07849"/>
    <w:rsid w:val="00E10077"/>
    <w:rsid w:val="00E161A5"/>
    <w:rsid w:val="00E206F2"/>
    <w:rsid w:val="00E55EEB"/>
    <w:rsid w:val="00E57AA4"/>
    <w:rsid w:val="00E61743"/>
    <w:rsid w:val="00E713EE"/>
    <w:rsid w:val="00EA108F"/>
    <w:rsid w:val="00EA2543"/>
    <w:rsid w:val="00EA5CB0"/>
    <w:rsid w:val="00EB1023"/>
    <w:rsid w:val="00ED30F2"/>
    <w:rsid w:val="00EE2F78"/>
    <w:rsid w:val="00EE3937"/>
    <w:rsid w:val="00EE5924"/>
    <w:rsid w:val="00EE79DB"/>
    <w:rsid w:val="00F02B0D"/>
    <w:rsid w:val="00F15B17"/>
    <w:rsid w:val="00F1668D"/>
    <w:rsid w:val="00F200F9"/>
    <w:rsid w:val="00F22090"/>
    <w:rsid w:val="00F24A17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1A41D29"/>
    <w:rsid w:val="030D45EC"/>
    <w:rsid w:val="05EC389A"/>
    <w:rsid w:val="0643325A"/>
    <w:rsid w:val="09BA78F1"/>
    <w:rsid w:val="09DB2961"/>
    <w:rsid w:val="0A952DD0"/>
    <w:rsid w:val="0A9B39E1"/>
    <w:rsid w:val="0DB95CF4"/>
    <w:rsid w:val="118B6A6F"/>
    <w:rsid w:val="139A0AAD"/>
    <w:rsid w:val="148C10AB"/>
    <w:rsid w:val="153B3244"/>
    <w:rsid w:val="18250B1B"/>
    <w:rsid w:val="1E1E083D"/>
    <w:rsid w:val="1E6153E6"/>
    <w:rsid w:val="1E716FCE"/>
    <w:rsid w:val="1F067704"/>
    <w:rsid w:val="1FFD2E41"/>
    <w:rsid w:val="22A84B1C"/>
    <w:rsid w:val="22D43565"/>
    <w:rsid w:val="2477111D"/>
    <w:rsid w:val="28D45109"/>
    <w:rsid w:val="2A685020"/>
    <w:rsid w:val="2CA35E5A"/>
    <w:rsid w:val="2F77538D"/>
    <w:rsid w:val="30A27F75"/>
    <w:rsid w:val="31A25B19"/>
    <w:rsid w:val="33AC17FE"/>
    <w:rsid w:val="33D6278A"/>
    <w:rsid w:val="38BA425C"/>
    <w:rsid w:val="39D14A9A"/>
    <w:rsid w:val="3A02179C"/>
    <w:rsid w:val="3D787B94"/>
    <w:rsid w:val="3E933FE1"/>
    <w:rsid w:val="43D9101E"/>
    <w:rsid w:val="4412732E"/>
    <w:rsid w:val="45BF1E2E"/>
    <w:rsid w:val="47664EE0"/>
    <w:rsid w:val="499C1040"/>
    <w:rsid w:val="49C05A15"/>
    <w:rsid w:val="4A3D4D38"/>
    <w:rsid w:val="4A4363AC"/>
    <w:rsid w:val="4A546048"/>
    <w:rsid w:val="4AAF69A9"/>
    <w:rsid w:val="549A7414"/>
    <w:rsid w:val="58185E42"/>
    <w:rsid w:val="5899025F"/>
    <w:rsid w:val="58F61672"/>
    <w:rsid w:val="5DC470DE"/>
    <w:rsid w:val="623C3CA2"/>
    <w:rsid w:val="64683132"/>
    <w:rsid w:val="65DB6F79"/>
    <w:rsid w:val="6C0C4C96"/>
    <w:rsid w:val="6C4B4A3E"/>
    <w:rsid w:val="6D800E8B"/>
    <w:rsid w:val="704741BF"/>
    <w:rsid w:val="71A130F1"/>
    <w:rsid w:val="735B0398"/>
    <w:rsid w:val="749E4402"/>
    <w:rsid w:val="76C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AF4A92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yperlink"/>
    <w:basedOn w:val="10"/>
    <w:semiHidden/>
    <w:unhideWhenUsed/>
    <w:qFormat/>
    <w:uiPriority w:val="99"/>
    <w:rPr>
      <w:color w:val="205AA7"/>
      <w:u w:val="none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ow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27</Pages>
  <Words>10659</Words>
  <Characters>12317</Characters>
  <Lines>80</Lines>
  <Paragraphs>22</Paragraphs>
  <TotalTime>16</TotalTime>
  <ScaleCrop>false</ScaleCrop>
  <LinksUpToDate>false</LinksUpToDate>
  <CharactersWithSpaces>14319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2022-01-17T00:49:00Z</dcterms:created>
  <dc:creator>符桑岚</dc:creator>
  <cp:lastModifiedBy>Zhu si (Tư)</cp:lastModifiedBy>
  <cp:lastPrinted>2022-11-17T03:10:00Z</cp:lastPrinted>
  <dcterms:modified xsi:type="dcterms:W3CDTF">2022-12-01T06:59:28Z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55AD409F71D546CAB91A14040798C6BD</vt:lpwstr>
  </property>
</Properties>
</file>